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6EFCB" w14:textId="0978D114" w:rsidR="00E055E9" w:rsidRPr="00AA0905" w:rsidRDefault="00F1217C" w:rsidP="00CD1D0C">
      <w:pPr>
        <w:pStyle w:val="Header"/>
        <w:spacing w:after="0"/>
        <w:rPr>
          <w:rFonts w:cs="Arial"/>
          <w:bCs/>
          <w:sz w:val="22"/>
          <w:szCs w:val="22"/>
        </w:rPr>
      </w:pPr>
      <w:bookmarkStart w:id="0" w:name="OLE_LINK39"/>
      <w:r w:rsidRPr="00AA0905">
        <w:rPr>
          <w:rFonts w:cs="Arial"/>
          <w:bCs/>
          <w:sz w:val="22"/>
          <w:szCs w:val="22"/>
        </w:rPr>
        <w:t>3GPP TSG-RAN WG2 Meeting #</w:t>
      </w:r>
      <w:r w:rsidR="00AA0905" w:rsidRPr="00AA0905">
        <w:rPr>
          <w:rFonts w:cs="Arial"/>
          <w:bCs/>
          <w:sz w:val="22"/>
          <w:szCs w:val="22"/>
        </w:rPr>
        <w:t>123</w:t>
      </w:r>
      <w:r w:rsidRPr="00AA0905">
        <w:rPr>
          <w:rFonts w:cs="Arial"/>
          <w:bCs/>
          <w:sz w:val="22"/>
          <w:szCs w:val="22"/>
        </w:rPr>
        <w:tab/>
      </w:r>
      <w:r w:rsidRPr="00AA0905">
        <w:rPr>
          <w:rFonts w:cs="Arial"/>
          <w:bCs/>
          <w:sz w:val="22"/>
          <w:szCs w:val="22"/>
        </w:rPr>
        <w:tab/>
      </w:r>
      <w:r w:rsidR="008F267B" w:rsidRPr="008F267B">
        <w:rPr>
          <w:rFonts w:cs="Arial"/>
          <w:bCs/>
          <w:sz w:val="22"/>
          <w:szCs w:val="22"/>
        </w:rPr>
        <w:t>R2-</w:t>
      </w:r>
      <w:r w:rsidR="009A1BF3" w:rsidRPr="008F267B">
        <w:rPr>
          <w:rFonts w:cs="Arial"/>
          <w:bCs/>
          <w:sz w:val="22"/>
          <w:szCs w:val="22"/>
        </w:rPr>
        <w:t>23</w:t>
      </w:r>
      <w:r w:rsidR="009A1BF3">
        <w:rPr>
          <w:rFonts w:cs="Arial"/>
          <w:bCs/>
          <w:sz w:val="22"/>
          <w:szCs w:val="22"/>
        </w:rPr>
        <w:t>07975</w:t>
      </w:r>
    </w:p>
    <w:p w14:paraId="0B913B0F" w14:textId="75DFFF3E" w:rsidR="00E055E9" w:rsidRDefault="00AA0905" w:rsidP="0009098D">
      <w:pPr>
        <w:pStyle w:val="Header"/>
        <w:spacing w:after="0"/>
        <w:rPr>
          <w:rFonts w:cs="Arial"/>
          <w:bCs/>
          <w:sz w:val="22"/>
          <w:szCs w:val="22"/>
        </w:rPr>
      </w:pPr>
      <w:bookmarkStart w:id="1" w:name="OLE_LINK33"/>
      <w:bookmarkStart w:id="2" w:name="_Hlk127204837"/>
      <w:bookmarkEnd w:id="0"/>
      <w:r w:rsidRPr="00AA0905">
        <w:rPr>
          <w:rFonts w:cs="Arial"/>
          <w:bCs/>
          <w:sz w:val="22"/>
          <w:szCs w:val="22"/>
        </w:rPr>
        <w:t>Toulouse,</w:t>
      </w:r>
      <w:r>
        <w:rPr>
          <w:rFonts w:cs="Arial"/>
          <w:bCs/>
          <w:sz w:val="22"/>
          <w:szCs w:val="22"/>
        </w:rPr>
        <w:t xml:space="preserve"> France,</w:t>
      </w:r>
      <w:r w:rsidRPr="00AA0905">
        <w:rPr>
          <w:rFonts w:cs="Arial"/>
          <w:bCs/>
          <w:sz w:val="22"/>
          <w:szCs w:val="22"/>
          <w:lang w:val="de-DE"/>
        </w:rPr>
        <w:t xml:space="preserve"> </w:t>
      </w:r>
      <w:r w:rsidRPr="00AA0905">
        <w:rPr>
          <w:rFonts w:cs="Arial"/>
          <w:bCs/>
          <w:sz w:val="22"/>
          <w:szCs w:val="22"/>
          <w:lang w:val="en-GB"/>
        </w:rPr>
        <w:t>21</w:t>
      </w:r>
      <w:r w:rsidRPr="00AA0905">
        <w:rPr>
          <w:rFonts w:cs="Arial"/>
          <w:bCs/>
          <w:sz w:val="22"/>
          <w:szCs w:val="22"/>
          <w:vertAlign w:val="superscript"/>
          <w:lang w:val="en-GB"/>
        </w:rPr>
        <w:t>st</w:t>
      </w:r>
      <w:r w:rsidRPr="00AA0905">
        <w:rPr>
          <w:rFonts w:cs="Arial"/>
          <w:bCs/>
          <w:sz w:val="22"/>
          <w:szCs w:val="22"/>
          <w:lang w:val="en-GB"/>
        </w:rPr>
        <w:t xml:space="preserve"> – 25</w:t>
      </w:r>
      <w:r w:rsidRPr="00AA0905">
        <w:rPr>
          <w:rFonts w:cs="Arial"/>
          <w:bCs/>
          <w:sz w:val="22"/>
          <w:szCs w:val="22"/>
          <w:vertAlign w:val="superscript"/>
          <w:lang w:val="en-GB"/>
        </w:rPr>
        <w:t>th</w:t>
      </w:r>
      <w:r w:rsidRPr="00AA0905">
        <w:rPr>
          <w:rFonts w:cs="Arial"/>
          <w:bCs/>
          <w:sz w:val="22"/>
          <w:szCs w:val="22"/>
          <w:lang w:val="en-GB"/>
        </w:rPr>
        <w:t xml:space="preserve"> Au</w:t>
      </w:r>
      <w:r w:rsidR="00A057C4">
        <w:rPr>
          <w:rFonts w:cs="Arial"/>
          <w:bCs/>
          <w:sz w:val="22"/>
          <w:szCs w:val="22"/>
          <w:lang w:val="en-GB"/>
        </w:rPr>
        <w:t>g.</w:t>
      </w:r>
      <w:r w:rsidRPr="00AA0905">
        <w:rPr>
          <w:rFonts w:cs="Arial"/>
          <w:bCs/>
          <w:sz w:val="22"/>
          <w:szCs w:val="22"/>
          <w:lang w:val="en-GB"/>
        </w:rPr>
        <w:t xml:space="preserve"> 2023</w:t>
      </w:r>
      <w:bookmarkEnd w:id="1"/>
      <w:bookmarkEnd w:id="2"/>
    </w:p>
    <w:p w14:paraId="4F18156D" w14:textId="77777777" w:rsidR="0009098D" w:rsidRPr="0009098D" w:rsidRDefault="0009098D" w:rsidP="0009098D">
      <w:pPr>
        <w:pStyle w:val="Header"/>
        <w:spacing w:after="0"/>
        <w:rPr>
          <w:rFonts w:cs="Arial"/>
          <w:bCs/>
          <w:sz w:val="22"/>
          <w:szCs w:val="22"/>
        </w:rPr>
      </w:pPr>
    </w:p>
    <w:p w14:paraId="5D936200" w14:textId="77777777" w:rsidR="00E055E9" w:rsidRDefault="00F1217C">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A2372A3" w14:textId="597CD5DD" w:rsidR="00E055E9" w:rsidRDefault="00F1217C">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3" w:name="Title"/>
      <w:bookmarkEnd w:id="3"/>
      <w:r>
        <w:rPr>
          <w:rFonts w:eastAsia="宋体"/>
          <w:sz w:val="22"/>
          <w:lang w:eastAsia="zh-CN"/>
        </w:rPr>
        <w:tab/>
      </w:r>
      <w:r w:rsidR="001353C4" w:rsidRPr="001353C4">
        <w:rPr>
          <w:rFonts w:eastAsia="宋体"/>
          <w:sz w:val="22"/>
          <w:lang w:eastAsia="zh-CN"/>
        </w:rPr>
        <w:t xml:space="preserve">Further discussion on the </w:t>
      </w:r>
      <w:r w:rsidR="001353C4">
        <w:rPr>
          <w:rFonts w:eastAsia="宋体"/>
          <w:sz w:val="22"/>
          <w:lang w:eastAsia="zh-CN"/>
        </w:rPr>
        <w:t>s</w:t>
      </w:r>
      <w:r>
        <w:rPr>
          <w:rFonts w:eastAsia="宋体"/>
          <w:sz w:val="22"/>
          <w:lang w:eastAsia="zh-CN"/>
        </w:rPr>
        <w:t xml:space="preserve">upport of CA for NR </w:t>
      </w:r>
      <w:proofErr w:type="spellStart"/>
      <w:r>
        <w:rPr>
          <w:rFonts w:eastAsia="宋体"/>
          <w:sz w:val="22"/>
          <w:lang w:eastAsia="zh-CN"/>
        </w:rPr>
        <w:t>Sidelink</w:t>
      </w:r>
      <w:proofErr w:type="spellEnd"/>
      <w:r>
        <w:rPr>
          <w:rFonts w:eastAsia="宋体"/>
          <w:sz w:val="22"/>
          <w:lang w:eastAsia="zh-CN"/>
        </w:rPr>
        <w:t xml:space="preserve"> Mode-2</w:t>
      </w:r>
    </w:p>
    <w:p w14:paraId="3CF1D2D9" w14:textId="77777777" w:rsidR="00E055E9" w:rsidRDefault="00F1217C">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7.15.6</w:t>
      </w:r>
      <w:bookmarkStart w:id="5" w:name="_GoBack"/>
      <w:bookmarkEnd w:id="5"/>
    </w:p>
    <w:p w14:paraId="24329D95" w14:textId="77777777" w:rsidR="00E055E9" w:rsidRDefault="00F1217C">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6" w:name="DocumentFor"/>
      <w:bookmarkEnd w:id="6"/>
      <w:r>
        <w:rPr>
          <w:rFonts w:eastAsia="宋体"/>
          <w:sz w:val="22"/>
          <w:lang w:eastAsia="zh-CN"/>
        </w:rPr>
        <w:t>Discussion and Decision</w:t>
      </w:r>
    </w:p>
    <w:p w14:paraId="44D4334C" w14:textId="77777777" w:rsidR="00E055E9" w:rsidRDefault="00F1217C" w:rsidP="00CD1D0C">
      <w:pPr>
        <w:pStyle w:val="Heading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7" w:name="OLE_LINK14"/>
      <w:bookmarkStart w:id="8" w:name="OLE_LINK13"/>
      <w:r>
        <w:rPr>
          <w:rFonts w:cs="Times New Roman" w:hint="eastAsia"/>
          <w:b w:val="0"/>
          <w:bCs w:val="0"/>
          <w:kern w:val="0"/>
          <w:sz w:val="36"/>
          <w:szCs w:val="20"/>
          <w:lang w:val="en-GB" w:eastAsia="en-GB"/>
        </w:rPr>
        <w:t>Introduction</w:t>
      </w:r>
    </w:p>
    <w:p w14:paraId="6E1DBBBC" w14:textId="2A2B6574" w:rsidR="00E055E9" w:rsidRDefault="00251F64">
      <w:pPr>
        <w:jc w:val="both"/>
        <w:rPr>
          <w:szCs w:val="21"/>
          <w:lang w:eastAsia="zh-CN"/>
        </w:rPr>
      </w:pPr>
      <w:r>
        <w:rPr>
          <w:szCs w:val="21"/>
          <w:lang w:val="en-GB" w:eastAsia="zh-CN"/>
        </w:rPr>
        <w:t>T</w:t>
      </w:r>
      <w:r w:rsidR="00F1217C">
        <w:rPr>
          <w:rFonts w:hint="eastAsia"/>
          <w:szCs w:val="21"/>
          <w:lang w:eastAsia="zh-CN"/>
        </w:rPr>
        <w:t xml:space="preserve">he following agreements </w:t>
      </w:r>
      <w:r>
        <w:rPr>
          <w:szCs w:val="21"/>
          <w:lang w:eastAsia="zh-CN"/>
        </w:rPr>
        <w:t xml:space="preserve">have been made </w:t>
      </w:r>
      <w:r>
        <w:rPr>
          <w:rFonts w:hint="eastAsia"/>
          <w:szCs w:val="21"/>
          <w:lang w:eastAsia="zh-CN"/>
        </w:rPr>
        <w:t xml:space="preserve">on </w:t>
      </w:r>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CA</w:t>
      </w:r>
      <w:r>
        <w:rPr>
          <w:szCs w:val="21"/>
          <w:lang w:val="en-GB" w:eastAsia="zh-CN"/>
        </w:rPr>
        <w:fldChar w:fldCharType="begin"/>
      </w:r>
      <w:r>
        <w:rPr>
          <w:szCs w:val="21"/>
          <w:lang w:val="en-GB" w:eastAsia="zh-CN"/>
        </w:rPr>
        <w:instrText xml:space="preserve"> REF _Ref131179901 \r \h </w:instrText>
      </w:r>
      <w:r>
        <w:rPr>
          <w:szCs w:val="21"/>
          <w:lang w:val="en-GB" w:eastAsia="zh-CN"/>
        </w:rPr>
      </w:r>
      <w:r>
        <w:rPr>
          <w:szCs w:val="21"/>
          <w:lang w:val="en-GB" w:eastAsia="zh-CN"/>
        </w:rPr>
        <w:fldChar w:fldCharType="separate"/>
      </w:r>
      <w:r>
        <w:rPr>
          <w:szCs w:val="21"/>
          <w:lang w:val="en-GB" w:eastAsia="zh-CN"/>
        </w:rPr>
        <w:t>[1]</w:t>
      </w:r>
      <w:r>
        <w:rPr>
          <w:szCs w:val="21"/>
          <w:lang w:val="en-GB" w:eastAsia="zh-CN"/>
        </w:rPr>
        <w:fldChar w:fldCharType="end"/>
      </w:r>
      <w:r>
        <w:rPr>
          <w:szCs w:val="21"/>
          <w:lang w:val="en-GB" w:eastAsia="zh-CN"/>
        </w:rPr>
        <w:t xml:space="preserve"> </w:t>
      </w:r>
      <w:r>
        <w:rPr>
          <w:szCs w:val="21"/>
          <w:lang w:eastAsia="zh-CN"/>
        </w:rPr>
        <w:t>i</w:t>
      </w:r>
      <w:r>
        <w:rPr>
          <w:rFonts w:hint="eastAsia"/>
          <w:szCs w:val="21"/>
          <w:lang w:eastAsia="zh-CN"/>
        </w:rPr>
        <w:t>n RAN2#12</w:t>
      </w:r>
      <w:r>
        <w:rPr>
          <w:szCs w:val="21"/>
          <w:lang w:eastAsia="zh-CN"/>
        </w:rPr>
        <w:t>2</w:t>
      </w:r>
      <w:r>
        <w:rPr>
          <w:rFonts w:hint="eastAsia"/>
          <w:szCs w:val="21"/>
          <w:lang w:eastAsia="zh-CN"/>
        </w:rPr>
        <w:t xml:space="preserve"> meeting</w:t>
      </w:r>
      <w:r w:rsidR="00F1217C">
        <w:rPr>
          <w:rFonts w:hint="eastAsia"/>
          <w:szCs w:val="21"/>
          <w:lang w:eastAsia="zh-CN"/>
        </w:rPr>
        <w:t>:</w:t>
      </w:r>
    </w:p>
    <w:tbl>
      <w:tblPr>
        <w:tblStyle w:val="TableGrid"/>
        <w:tblW w:w="0" w:type="auto"/>
        <w:tblLook w:val="04A0" w:firstRow="1" w:lastRow="0" w:firstColumn="1" w:lastColumn="0" w:noHBand="0" w:noVBand="1"/>
      </w:tblPr>
      <w:tblGrid>
        <w:gridCol w:w="9060"/>
      </w:tblGrid>
      <w:tr w:rsidR="00251F64" w14:paraId="75E330BA" w14:textId="77777777" w:rsidTr="00251F64">
        <w:tc>
          <w:tcPr>
            <w:tcW w:w="9060" w:type="dxa"/>
          </w:tcPr>
          <w:p w14:paraId="420768A3" w14:textId="77777777" w:rsidR="00251F64" w:rsidRP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Agreements on backward compatibility issue in SL CA (for GC/BC)</w:t>
            </w:r>
          </w:p>
          <w:p w14:paraId="3B6905FE" w14:textId="55D9890A" w:rsidR="00251F64" w:rsidRDefault="00251F64" w:rsidP="0002739A">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 xml:space="preserve">1: </w:t>
            </w:r>
            <w:r w:rsidRPr="00251F64">
              <w:rPr>
                <w:rFonts w:ascii="Arial" w:eastAsia="MS Mincho" w:hAnsi="Arial"/>
                <w:lang w:val="en-GB" w:eastAsia="en-GB"/>
              </w:rPr>
              <w:tab/>
              <w:t xml:space="preserve">Consider a case that a V2X service which needs to be mapped into multiple carriers while there is at least one legacy UE to receive this V2X service. RAN2 further discuss whether TX profile approach can be supported. </w:t>
            </w:r>
          </w:p>
          <w:p w14:paraId="156B2345" w14:textId="77777777" w:rsidR="009A1BF3" w:rsidRPr="00251F64" w:rsidRDefault="009A1BF3" w:rsidP="0002739A">
            <w:pPr>
              <w:tabs>
                <w:tab w:val="left" w:pos="1622"/>
              </w:tabs>
              <w:spacing w:after="0"/>
              <w:ind w:leftChars="-50" w:left="263" w:hanging="363"/>
              <w:rPr>
                <w:rFonts w:ascii="Arial" w:eastAsia="MS Mincho" w:hAnsi="Arial"/>
                <w:lang w:val="en-GB" w:eastAsia="en-GB"/>
              </w:rPr>
            </w:pPr>
          </w:p>
          <w:p w14:paraId="68323874" w14:textId="77777777" w:rsidR="00251F64" w:rsidRP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Agreements on per carrier CBR</w:t>
            </w:r>
          </w:p>
          <w:p w14:paraId="69ACAA62" w14:textId="4717C201" w:rsid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 xml:space="preserve">1: </w:t>
            </w:r>
            <w:r w:rsidRPr="00251F64">
              <w:rPr>
                <w:rFonts w:ascii="Arial" w:eastAsia="MS Mincho" w:hAnsi="Arial"/>
                <w:lang w:val="en-GB" w:eastAsia="en-GB"/>
              </w:rPr>
              <w:tab/>
              <w:t xml:space="preserve">Same principle as LTE V2X CA is applied. </w:t>
            </w:r>
          </w:p>
          <w:p w14:paraId="757A8D4E" w14:textId="77777777" w:rsidR="00251F64" w:rsidRPr="00251F64" w:rsidRDefault="00251F64" w:rsidP="009A1BF3">
            <w:pPr>
              <w:tabs>
                <w:tab w:val="left" w:pos="1622"/>
              </w:tabs>
              <w:spacing w:after="0"/>
              <w:rPr>
                <w:rFonts w:ascii="Arial" w:eastAsia="MS Mincho" w:hAnsi="Arial"/>
                <w:lang w:val="en-GB" w:eastAsia="en-GB"/>
              </w:rPr>
            </w:pPr>
          </w:p>
          <w:p w14:paraId="20114F30" w14:textId="77777777" w:rsidR="00251F64" w:rsidRP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Agreements on TX carrier (re)selection triggers, LCP impact, and CBR-based carrier reselection/keeping for UC</w:t>
            </w:r>
          </w:p>
          <w:p w14:paraId="5317B941" w14:textId="798BED95" w:rsid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eastAsia="MS Mincho" w:hAnsi="Arial"/>
                <w:lang w:val="en-GB" w:eastAsia="en-GB"/>
              </w:rPr>
              <w:t xml:space="preserve">1: </w:t>
            </w:r>
            <w:r w:rsidRPr="00251F64">
              <w:rPr>
                <w:rFonts w:ascii="Arial" w:eastAsia="MS Mincho" w:hAnsi="Arial"/>
                <w:lang w:val="en-GB" w:eastAsia="en-GB"/>
              </w:rPr>
              <w:tab/>
              <w:t>Agreements made for GC/BC (RAN2#121bis-e) are also applicable for UC. TX carrier reselection is done among the carriers that peer UE also supports.</w:t>
            </w:r>
          </w:p>
          <w:p w14:paraId="08265DE6" w14:textId="77777777" w:rsidR="00251F64" w:rsidRPr="00251F64" w:rsidRDefault="00251F64" w:rsidP="009A1BF3">
            <w:pPr>
              <w:tabs>
                <w:tab w:val="left" w:pos="1622"/>
              </w:tabs>
              <w:spacing w:after="0"/>
              <w:rPr>
                <w:rFonts w:ascii="Arial" w:eastAsia="MS Mincho" w:hAnsi="Arial"/>
                <w:lang w:val="en-GB" w:eastAsia="en-GB"/>
              </w:rPr>
            </w:pPr>
          </w:p>
          <w:p w14:paraId="502AE421" w14:textId="77777777" w:rsidR="00251F64" w:rsidRPr="00251F64" w:rsidRDefault="00251F64" w:rsidP="00251F64">
            <w:pPr>
              <w:tabs>
                <w:tab w:val="left" w:pos="1622"/>
              </w:tabs>
              <w:spacing w:after="0"/>
              <w:ind w:leftChars="-50" w:left="263" w:hanging="363"/>
              <w:rPr>
                <w:rFonts w:ascii="Arial" w:hAnsi="Arial"/>
                <w:lang w:val="en-GB" w:eastAsia="zh-CN"/>
              </w:rPr>
            </w:pPr>
            <w:r w:rsidRPr="00251F64">
              <w:rPr>
                <w:rFonts w:ascii="Arial" w:hAnsi="Arial" w:hint="eastAsia"/>
                <w:lang w:val="en-GB" w:eastAsia="zh-CN"/>
              </w:rPr>
              <w:t>A</w:t>
            </w:r>
            <w:r w:rsidRPr="00251F64">
              <w:rPr>
                <w:rFonts w:ascii="Arial" w:hAnsi="Arial"/>
                <w:lang w:val="en-GB" w:eastAsia="zh-CN"/>
              </w:rPr>
              <w:t>greement on LCID to identify duplicated SL LCHs for UC</w:t>
            </w:r>
          </w:p>
          <w:p w14:paraId="187EA6F3" w14:textId="42ED0244" w:rsidR="00251F64" w:rsidRDefault="00251F64" w:rsidP="00251F64">
            <w:pPr>
              <w:tabs>
                <w:tab w:val="left" w:pos="1622"/>
              </w:tabs>
              <w:spacing w:after="0"/>
              <w:ind w:leftChars="-50" w:left="263" w:hanging="363"/>
              <w:rPr>
                <w:rFonts w:ascii="Arial" w:hAnsi="Arial"/>
                <w:lang w:val="en-GB" w:eastAsia="zh-CN"/>
              </w:rPr>
            </w:pPr>
            <w:r w:rsidRPr="00251F64">
              <w:rPr>
                <w:rFonts w:ascii="Arial" w:hAnsi="Arial"/>
                <w:lang w:val="en-GB" w:eastAsia="zh-CN"/>
              </w:rPr>
              <w:t>1:</w:t>
            </w:r>
            <w:r w:rsidRPr="00251F64">
              <w:rPr>
                <w:rFonts w:ascii="Arial" w:hAnsi="Arial"/>
                <w:lang w:val="en-GB" w:eastAsia="zh-CN"/>
              </w:rPr>
              <w:tab/>
              <w:t>Agreement made for GC/BC (RAN2#121bis-e) is also applicable for UC.</w:t>
            </w:r>
          </w:p>
          <w:p w14:paraId="197CD002" w14:textId="77777777" w:rsidR="00251F64" w:rsidRPr="00251F64" w:rsidRDefault="00251F64" w:rsidP="009A1BF3">
            <w:pPr>
              <w:tabs>
                <w:tab w:val="left" w:pos="1622"/>
              </w:tabs>
              <w:spacing w:after="0"/>
              <w:rPr>
                <w:rFonts w:ascii="Arial" w:hAnsi="Arial"/>
                <w:lang w:val="en-GB" w:eastAsia="zh-CN"/>
              </w:rPr>
            </w:pPr>
          </w:p>
          <w:p w14:paraId="4DD76D67" w14:textId="77777777" w:rsidR="00251F64" w:rsidRPr="00251F64" w:rsidRDefault="00251F64" w:rsidP="00251F64">
            <w:pPr>
              <w:tabs>
                <w:tab w:val="left" w:pos="1622"/>
              </w:tabs>
              <w:spacing w:after="0"/>
              <w:ind w:leftChars="-50" w:left="263" w:hanging="363"/>
              <w:rPr>
                <w:rFonts w:ascii="Arial" w:hAnsi="Arial"/>
                <w:lang w:val="en-GB" w:eastAsia="zh-CN"/>
              </w:rPr>
            </w:pPr>
            <w:r w:rsidRPr="00251F64">
              <w:rPr>
                <w:rFonts w:ascii="Arial" w:hAnsi="Arial" w:hint="eastAsia"/>
                <w:lang w:val="en-GB" w:eastAsia="zh-CN"/>
              </w:rPr>
              <w:t>A</w:t>
            </w:r>
            <w:r w:rsidRPr="00251F64">
              <w:rPr>
                <w:rFonts w:ascii="Arial" w:hAnsi="Arial"/>
                <w:lang w:val="en-GB" w:eastAsia="zh-CN"/>
              </w:rPr>
              <w:t>greement on criterion for packet duplication</w:t>
            </w:r>
          </w:p>
          <w:p w14:paraId="5C8CD9F0" w14:textId="4A569957" w:rsid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hAnsi="Arial"/>
                <w:lang w:val="en-GB" w:eastAsia="zh-CN"/>
              </w:rPr>
              <w:t>1:</w:t>
            </w:r>
            <w:r w:rsidRPr="00251F64">
              <w:rPr>
                <w:rFonts w:ascii="Arial" w:hAnsi="Arial"/>
                <w:lang w:val="en-GB" w:eastAsia="zh-CN"/>
              </w:rPr>
              <w:tab/>
            </w:r>
            <w:r w:rsidRPr="00251F64">
              <w:rPr>
                <w:rFonts w:ascii="Arial" w:eastAsia="MS Mincho" w:hAnsi="Arial"/>
                <w:lang w:val="en-GB" w:eastAsia="en-GB"/>
              </w:rPr>
              <w:t>SLRB configures whether PDCP duplication is used or not</w:t>
            </w:r>
            <w:r>
              <w:rPr>
                <w:rFonts w:ascii="Arial" w:eastAsia="MS Mincho" w:hAnsi="Arial"/>
                <w:lang w:val="en-GB" w:eastAsia="en-GB"/>
              </w:rPr>
              <w:t>.</w:t>
            </w:r>
          </w:p>
          <w:p w14:paraId="38AFC648" w14:textId="77777777" w:rsidR="00251F64" w:rsidRPr="00251F64" w:rsidRDefault="00251F64" w:rsidP="009A1BF3">
            <w:pPr>
              <w:tabs>
                <w:tab w:val="left" w:pos="1622"/>
              </w:tabs>
              <w:spacing w:after="0"/>
              <w:rPr>
                <w:rFonts w:ascii="Arial" w:hAnsi="Arial"/>
                <w:lang w:val="en-GB" w:eastAsia="zh-CN"/>
              </w:rPr>
            </w:pPr>
          </w:p>
          <w:p w14:paraId="2291BE01" w14:textId="77777777" w:rsidR="00251F64" w:rsidRPr="00251F64" w:rsidRDefault="00251F64" w:rsidP="00251F64">
            <w:pPr>
              <w:tabs>
                <w:tab w:val="left" w:pos="1622"/>
              </w:tabs>
              <w:spacing w:after="0"/>
              <w:ind w:leftChars="-50" w:left="263" w:hanging="363"/>
              <w:rPr>
                <w:rFonts w:ascii="Arial" w:hAnsi="Arial"/>
                <w:lang w:val="en-GB" w:eastAsia="zh-CN"/>
              </w:rPr>
            </w:pPr>
            <w:r w:rsidRPr="00251F64">
              <w:rPr>
                <w:rFonts w:ascii="Arial" w:hAnsi="Arial" w:hint="eastAsia"/>
                <w:lang w:val="en-GB" w:eastAsia="zh-CN"/>
              </w:rPr>
              <w:t>A</w:t>
            </w:r>
            <w:r w:rsidRPr="00251F64">
              <w:rPr>
                <w:rFonts w:ascii="Arial" w:hAnsi="Arial"/>
                <w:lang w:val="en-GB" w:eastAsia="zh-CN"/>
              </w:rPr>
              <w:t>greement on PDCP duplication/SL CA for SL SRB</w:t>
            </w:r>
          </w:p>
          <w:p w14:paraId="4C3302D5" w14:textId="774568A2" w:rsid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hAnsi="Arial"/>
                <w:lang w:val="en-GB" w:eastAsia="zh-CN"/>
              </w:rPr>
              <w:t>1:</w:t>
            </w:r>
            <w:r w:rsidRPr="00251F64">
              <w:rPr>
                <w:rFonts w:ascii="Arial" w:hAnsi="Arial"/>
                <w:lang w:val="en-GB" w:eastAsia="zh-CN"/>
              </w:rPr>
              <w:tab/>
            </w:r>
            <w:r w:rsidRPr="00251F64">
              <w:rPr>
                <w:rFonts w:ascii="Arial" w:eastAsia="MS Mincho" w:hAnsi="Arial"/>
                <w:lang w:val="en-GB" w:eastAsia="en-GB"/>
              </w:rPr>
              <w:t>Working assumption: SL CA/PDCP duplication is applied to PC5-RRC after SL link is established. FFS on exact time when it can be started.</w:t>
            </w:r>
          </w:p>
          <w:p w14:paraId="3CCBFA60" w14:textId="77777777" w:rsidR="00251F64" w:rsidRPr="00251F64" w:rsidRDefault="00251F64" w:rsidP="009A1BF3">
            <w:pPr>
              <w:tabs>
                <w:tab w:val="left" w:pos="1622"/>
              </w:tabs>
              <w:spacing w:after="0"/>
              <w:rPr>
                <w:rFonts w:ascii="Arial" w:hAnsi="Arial"/>
                <w:lang w:val="en-GB" w:eastAsia="zh-CN"/>
              </w:rPr>
            </w:pPr>
          </w:p>
          <w:p w14:paraId="5C007061" w14:textId="77777777" w:rsidR="00251F64" w:rsidRPr="00251F64" w:rsidRDefault="00251F64" w:rsidP="00251F64">
            <w:pPr>
              <w:tabs>
                <w:tab w:val="left" w:pos="1622"/>
              </w:tabs>
              <w:spacing w:after="0"/>
              <w:ind w:leftChars="-50" w:left="263" w:hanging="363"/>
              <w:rPr>
                <w:rFonts w:ascii="Arial" w:hAnsi="Arial"/>
                <w:lang w:val="en-GB" w:eastAsia="zh-CN"/>
              </w:rPr>
            </w:pPr>
            <w:r w:rsidRPr="00251F64">
              <w:rPr>
                <w:rFonts w:ascii="Arial" w:hAnsi="Arial" w:hint="eastAsia"/>
                <w:lang w:val="en-GB" w:eastAsia="zh-CN"/>
              </w:rPr>
              <w:t>A</w:t>
            </w:r>
            <w:r w:rsidRPr="00251F64">
              <w:rPr>
                <w:rFonts w:ascii="Arial" w:hAnsi="Arial"/>
                <w:lang w:val="en-GB" w:eastAsia="zh-CN"/>
              </w:rPr>
              <w:t>greement on DTX based SL RLF in SL CA</w:t>
            </w:r>
          </w:p>
          <w:p w14:paraId="17E432A0" w14:textId="77777777" w:rsidR="00251F64" w:rsidRPr="00251F64" w:rsidRDefault="00251F64" w:rsidP="00251F64">
            <w:pPr>
              <w:tabs>
                <w:tab w:val="left" w:pos="1622"/>
              </w:tabs>
              <w:spacing w:after="0"/>
              <w:ind w:leftChars="-50" w:left="263" w:hanging="363"/>
              <w:rPr>
                <w:rFonts w:ascii="Arial" w:eastAsia="MS Mincho" w:hAnsi="Arial"/>
                <w:lang w:val="en-GB" w:eastAsia="en-GB"/>
              </w:rPr>
            </w:pPr>
            <w:r w:rsidRPr="00251F64">
              <w:rPr>
                <w:rFonts w:ascii="Arial" w:hAnsi="Arial"/>
                <w:lang w:val="en-GB" w:eastAsia="zh-CN"/>
              </w:rPr>
              <w:t>1:</w:t>
            </w:r>
            <w:r w:rsidRPr="00251F64">
              <w:rPr>
                <w:rFonts w:ascii="Arial" w:hAnsi="Arial"/>
                <w:lang w:val="en-GB" w:eastAsia="zh-CN"/>
              </w:rPr>
              <w:tab/>
            </w:r>
            <w:r w:rsidRPr="00251F64">
              <w:rPr>
                <w:rFonts w:ascii="Arial" w:eastAsia="MS Mincho" w:hAnsi="Arial"/>
                <w:lang w:val="en-GB" w:eastAsia="en-GB"/>
              </w:rPr>
              <w:t>The counting is calculated per carrier.</w:t>
            </w:r>
          </w:p>
          <w:p w14:paraId="7AF075C6" w14:textId="09EE6443" w:rsidR="00251F64" w:rsidRPr="00251F64" w:rsidRDefault="00251F64" w:rsidP="00251F64">
            <w:pPr>
              <w:tabs>
                <w:tab w:val="left" w:pos="1622"/>
              </w:tabs>
              <w:spacing w:after="0"/>
              <w:ind w:leftChars="-50" w:left="263" w:hanging="363"/>
              <w:rPr>
                <w:rFonts w:ascii="Arial" w:hAnsi="Arial"/>
                <w:lang w:val="en-GB" w:eastAsia="zh-CN"/>
              </w:rPr>
            </w:pPr>
            <w:r w:rsidRPr="00251F64">
              <w:rPr>
                <w:rFonts w:ascii="Arial" w:hAnsi="Arial"/>
                <w:lang w:val="en-GB" w:eastAsia="zh-CN"/>
              </w:rPr>
              <w:t>2:</w:t>
            </w:r>
            <w:r w:rsidRPr="00251F64">
              <w:rPr>
                <w:rFonts w:ascii="Arial" w:hAnsi="Arial"/>
                <w:lang w:val="en-GB" w:eastAsia="zh-CN"/>
              </w:rPr>
              <w:tab/>
            </w:r>
            <w:r w:rsidRPr="00251F64">
              <w:rPr>
                <w:rFonts w:ascii="Arial" w:eastAsia="MS Mincho" w:hAnsi="Arial"/>
                <w:lang w:val="en-GB" w:eastAsia="en-GB"/>
              </w:rPr>
              <w:t xml:space="preserve">Legacy SL RLF is not declared when the counting is reached to </w:t>
            </w:r>
            <w:proofErr w:type="spellStart"/>
            <w:r w:rsidRPr="00251F64">
              <w:rPr>
                <w:rFonts w:ascii="Arial" w:eastAsia="MS Mincho" w:hAnsi="Arial"/>
                <w:lang w:val="en-GB" w:eastAsia="en-GB"/>
              </w:rPr>
              <w:t>sl-MaxnumConsecutiveDTX</w:t>
            </w:r>
            <w:proofErr w:type="spellEnd"/>
            <w:r w:rsidRPr="00251F64">
              <w:rPr>
                <w:rFonts w:ascii="Arial" w:eastAsia="MS Mincho" w:hAnsi="Arial"/>
                <w:lang w:val="en-GB" w:eastAsia="en-GB"/>
              </w:rPr>
              <w:t>) for carrier(s) and the UE has other available SL carrier(s) for SL CA.</w:t>
            </w:r>
          </w:p>
        </w:tc>
      </w:tr>
    </w:tbl>
    <w:p w14:paraId="077DC511" w14:textId="5BEFA1CF" w:rsidR="00E055E9" w:rsidRDefault="00F1217C">
      <w:pPr>
        <w:jc w:val="both"/>
        <w:rPr>
          <w:szCs w:val="21"/>
          <w:lang w:val="en-GB" w:eastAsia="zh-CN"/>
        </w:rPr>
      </w:pPr>
      <w:r>
        <w:rPr>
          <w:szCs w:val="21"/>
          <w:lang w:val="en-GB" w:eastAsia="zh-CN"/>
        </w:rPr>
        <w:t xml:space="preserve">In this contribution, we will </w:t>
      </w:r>
      <w:r w:rsidR="006E6D48">
        <w:rPr>
          <w:szCs w:val="21"/>
          <w:lang w:val="en-GB" w:eastAsia="zh-CN"/>
        </w:rPr>
        <w:t xml:space="preserve">further discuss </w:t>
      </w:r>
      <w:r>
        <w:rPr>
          <w:szCs w:val="21"/>
          <w:lang w:val="en-GB" w:eastAsia="zh-CN"/>
        </w:rPr>
        <w:t xml:space="preserve">the </w:t>
      </w:r>
      <w:r>
        <w:rPr>
          <w:rFonts w:hint="eastAsia"/>
          <w:szCs w:val="21"/>
          <w:lang w:eastAsia="zh-CN"/>
        </w:rPr>
        <w:t xml:space="preserve">remaining </w:t>
      </w:r>
      <w:r>
        <w:rPr>
          <w:szCs w:val="21"/>
          <w:lang w:val="en-GB" w:eastAsia="zh-CN"/>
        </w:rPr>
        <w:t>issues</w:t>
      </w:r>
      <w:r w:rsidR="00EB1ED8">
        <w:rPr>
          <w:szCs w:val="21"/>
          <w:lang w:val="en-GB" w:eastAsia="zh-CN"/>
        </w:rPr>
        <w:t xml:space="preserve"> </w:t>
      </w:r>
      <w:r>
        <w:rPr>
          <w:szCs w:val="21"/>
          <w:lang w:val="en-GB" w:eastAsia="zh-CN"/>
        </w:rPr>
        <w:t xml:space="preserve">for </w:t>
      </w:r>
      <w:bookmarkStart w:id="9" w:name="OLE_LINK1"/>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CA</w:t>
      </w:r>
      <w:bookmarkEnd w:id="9"/>
      <w:r w:rsidR="007B2BD3">
        <w:rPr>
          <w:szCs w:val="21"/>
          <w:lang w:val="en-GB" w:eastAsia="zh-CN"/>
        </w:rPr>
        <w:t>.</w:t>
      </w:r>
    </w:p>
    <w:p w14:paraId="7EFDCD34" w14:textId="01933B5B" w:rsidR="00E055E9" w:rsidRDefault="00F1217C" w:rsidP="00CD1D0C">
      <w:pPr>
        <w:pStyle w:val="Heading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FD976AE" w14:textId="77777777" w:rsidR="00E055E9" w:rsidRPr="00D4553C" w:rsidRDefault="00F1217C" w:rsidP="001E75C3">
      <w:pPr>
        <w:pStyle w:val="Heading2"/>
        <w:numPr>
          <w:ilvl w:val="1"/>
          <w:numId w:val="6"/>
        </w:numPr>
        <w:tabs>
          <w:tab w:val="clear" w:pos="708"/>
          <w:tab w:val="left" w:pos="709"/>
        </w:tabs>
        <w:spacing w:before="0"/>
        <w:ind w:left="709" w:hanging="709"/>
        <w:rPr>
          <w:b w:val="0"/>
          <w:sz w:val="32"/>
          <w:szCs w:val="32"/>
          <w:lang w:val="en-GB"/>
        </w:rPr>
      </w:pPr>
      <w:r w:rsidRPr="00D4553C">
        <w:rPr>
          <w:b w:val="0"/>
          <w:sz w:val="32"/>
          <w:szCs w:val="32"/>
          <w:lang w:val="en-GB"/>
        </w:rPr>
        <w:t>TX carrier (re)selection for Mode-2</w:t>
      </w:r>
    </w:p>
    <w:p w14:paraId="72AE9184" w14:textId="70B540BB" w:rsidR="00846B0F" w:rsidRDefault="00B15814" w:rsidP="00B15814">
      <w:pPr>
        <w:jc w:val="both"/>
      </w:pPr>
      <w:r>
        <w:rPr>
          <w:rFonts w:hint="eastAsia"/>
        </w:rPr>
        <w:t>R</w:t>
      </w:r>
      <w:r>
        <w:t xml:space="preserve">AN2 has agreed </w:t>
      </w:r>
      <w:r w:rsidR="00846B0F">
        <w:t xml:space="preserve">on carrier (re-)selection in </w:t>
      </w:r>
      <w:r w:rsidR="009A1BF3">
        <w:fldChar w:fldCharType="begin"/>
      </w:r>
      <w:r w:rsidR="009A1BF3">
        <w:instrText xml:space="preserve"> REF _Ref142653391 \r \h </w:instrText>
      </w:r>
      <w:r w:rsidR="009A1BF3">
        <w:fldChar w:fldCharType="separate"/>
      </w:r>
      <w:r w:rsidR="009A1BF3">
        <w:t>[2]</w:t>
      </w:r>
      <w:r w:rsidR="009A1BF3">
        <w:fldChar w:fldCharType="end"/>
      </w:r>
      <w:r w:rsidR="00846B0F">
        <w:t xml:space="preserve"> as</w:t>
      </w:r>
      <w:r w:rsidR="00591C48">
        <w:t xml:space="preserve"> follow:</w:t>
      </w:r>
    </w:p>
    <w:tbl>
      <w:tblPr>
        <w:tblStyle w:val="TableGrid"/>
        <w:tblW w:w="0" w:type="auto"/>
        <w:tblLook w:val="04A0" w:firstRow="1" w:lastRow="0" w:firstColumn="1" w:lastColumn="0" w:noHBand="0" w:noVBand="1"/>
      </w:tblPr>
      <w:tblGrid>
        <w:gridCol w:w="9060"/>
      </w:tblGrid>
      <w:tr w:rsidR="00846B0F" w14:paraId="17A0AD47" w14:textId="77777777" w:rsidTr="00846B0F">
        <w:tc>
          <w:tcPr>
            <w:tcW w:w="9060" w:type="dxa"/>
          </w:tcPr>
          <w:p w14:paraId="64C2937A" w14:textId="0505CDF8" w:rsidR="00846B0F" w:rsidRDefault="00846B0F" w:rsidP="00846B0F">
            <w:pPr>
              <w:jc w:val="both"/>
            </w:pPr>
            <w:r w:rsidRPr="00846B0F">
              <w:rPr>
                <w:rFonts w:ascii="Arial" w:hAnsi="Arial"/>
                <w:lang w:val="en-GB" w:eastAsia="zh-CN"/>
              </w:rPr>
              <w:t xml:space="preserve">NR SL CA TX carrier (re)selection follows LTE CA solution, i.e., define 1) per-carrier-per-priority CBR threshold for carrier (re)selection, and 2) per-carrier-per-priority CBR threshold for carrier keeping. </w:t>
            </w:r>
            <w:r w:rsidRPr="00846B0F">
              <w:rPr>
                <w:rFonts w:ascii="Arial" w:hAnsi="Arial"/>
                <w:lang w:val="en-GB" w:eastAsia="zh-CN"/>
              </w:rPr>
              <w:lastRenderedPageBreak/>
              <w:t>And final carrier selection is done based on the lowest CBR value across carriers. Where the priority is the LCH priority.</w:t>
            </w:r>
          </w:p>
        </w:tc>
      </w:tr>
    </w:tbl>
    <w:p w14:paraId="11529936" w14:textId="427F9D7E" w:rsidR="00B15814" w:rsidRDefault="00846B0F" w:rsidP="00B15814">
      <w:pPr>
        <w:jc w:val="both"/>
      </w:pPr>
      <w:r>
        <w:lastRenderedPageBreak/>
        <w:t xml:space="preserve">We notice that </w:t>
      </w:r>
      <w:r w:rsidR="00B15814">
        <w:t xml:space="preserve">it has been not concluded on how many carriers that can be finally selected yet. </w:t>
      </w:r>
      <w:r w:rsidR="0002739A">
        <w:t xml:space="preserve">Following </w:t>
      </w:r>
      <w:r w:rsidR="0002739A">
        <w:rPr>
          <w:lang w:eastAsia="en-GB"/>
        </w:rPr>
        <w:t>the principle of LTE SL CA</w:t>
      </w:r>
      <w:r>
        <w:t xml:space="preserve">, </w:t>
      </w:r>
      <w:r w:rsidR="00FA260E">
        <w:rPr>
          <w:lang w:eastAsia="zh-CN"/>
        </w:rPr>
        <w:t>i</w:t>
      </w:r>
      <w:r w:rsidR="00B15814">
        <w:rPr>
          <w:lang w:eastAsia="zh-CN"/>
        </w:rPr>
        <w:t>t</w:t>
      </w:r>
      <w:r w:rsidR="00FA260E">
        <w:rPr>
          <w:lang w:eastAsia="zh-CN"/>
        </w:rPr>
        <w:t xml:space="preserve"> i</w:t>
      </w:r>
      <w:r w:rsidR="00B15814">
        <w:rPr>
          <w:lang w:eastAsia="zh-CN"/>
        </w:rPr>
        <w:t>s propose</w:t>
      </w:r>
      <w:r w:rsidR="00FA260E">
        <w:rPr>
          <w:lang w:eastAsia="zh-CN"/>
        </w:rPr>
        <w:t>d</w:t>
      </w:r>
      <w:r w:rsidR="00B15814">
        <w:rPr>
          <w:lang w:eastAsia="zh-CN"/>
        </w:rPr>
        <w:t xml:space="preserve"> to confirm that </w:t>
      </w:r>
      <w:r w:rsidR="00B15814">
        <w:rPr>
          <w:lang w:eastAsia="en-GB"/>
        </w:rPr>
        <w:t>the number of final selected carrier(s) is up to UE implementation</w:t>
      </w:r>
      <w:r w:rsidR="00FA260E">
        <w:rPr>
          <w:lang w:eastAsia="en-GB"/>
        </w:rPr>
        <w:t>,</w:t>
      </w:r>
      <w:r w:rsidR="00B15814">
        <w:rPr>
          <w:lang w:eastAsia="en-GB"/>
        </w:rPr>
        <w:t xml:space="preserve"> as long as it does exceed the </w:t>
      </w:r>
      <w:proofErr w:type="spellStart"/>
      <w:r w:rsidR="00B15814">
        <w:rPr>
          <w:lang w:eastAsia="en-GB"/>
        </w:rPr>
        <w:t>sidelink</w:t>
      </w:r>
      <w:proofErr w:type="spellEnd"/>
      <w:r w:rsidR="00B15814">
        <w:rPr>
          <w:lang w:eastAsia="en-GB"/>
        </w:rPr>
        <w:t xml:space="preserve"> TX capability</w:t>
      </w:r>
      <w:r w:rsidR="008E0301">
        <w:rPr>
          <w:lang w:eastAsia="en-GB"/>
        </w:rPr>
        <w:t>.</w:t>
      </w:r>
    </w:p>
    <w:p w14:paraId="1B1A07F3" w14:textId="3971E4C3" w:rsidR="00B15814" w:rsidRPr="009A1BF3" w:rsidRDefault="00B15814" w:rsidP="00035F2E">
      <w:pPr>
        <w:pStyle w:val="Observation"/>
        <w:numPr>
          <w:ilvl w:val="255"/>
          <w:numId w:val="0"/>
        </w:numPr>
        <w:ind w:hanging="22"/>
        <w:rPr>
          <w:rFonts w:eastAsia="MS Mincho" w:cs="Arial"/>
        </w:rPr>
      </w:pPr>
      <w:r w:rsidRPr="009A1BF3">
        <w:rPr>
          <w:rFonts w:cs="Arial"/>
        </w:rPr>
        <w:t xml:space="preserve">Proposal </w:t>
      </w:r>
      <w:r w:rsidR="001D1F37" w:rsidRPr="009A1BF3">
        <w:rPr>
          <w:rFonts w:cs="Arial"/>
        </w:rPr>
        <w:t>1</w:t>
      </w:r>
      <w:r w:rsidRPr="009A1BF3">
        <w:rPr>
          <w:rFonts w:cs="Arial"/>
        </w:rPr>
        <w:t xml:space="preserve">: </w:t>
      </w:r>
      <w:r w:rsidR="0002739A" w:rsidRPr="009A1BF3">
        <w:rPr>
          <w:rFonts w:cs="Arial"/>
        </w:rPr>
        <w:t xml:space="preserve">Same as LTE </w:t>
      </w:r>
      <w:proofErr w:type="spellStart"/>
      <w:r w:rsidR="0002739A" w:rsidRPr="009A1BF3">
        <w:rPr>
          <w:rFonts w:cs="Arial"/>
        </w:rPr>
        <w:t>sidelink</w:t>
      </w:r>
      <w:proofErr w:type="spellEnd"/>
      <w:r w:rsidR="0002739A" w:rsidRPr="009A1BF3">
        <w:rPr>
          <w:rFonts w:cs="Arial"/>
        </w:rPr>
        <w:t xml:space="preserve"> CA principle, the </w:t>
      </w:r>
      <w:r w:rsidRPr="009A1BF3">
        <w:rPr>
          <w:rFonts w:cs="Arial"/>
        </w:rPr>
        <w:t xml:space="preserve">number of final selected carrier(s) is up to UE implementation </w:t>
      </w:r>
      <w:r w:rsidR="00FA260E" w:rsidRPr="009A1BF3">
        <w:rPr>
          <w:rFonts w:cs="Arial"/>
        </w:rPr>
        <w:t>(</w:t>
      </w:r>
      <w:r w:rsidRPr="009A1BF3">
        <w:rPr>
          <w:rFonts w:cs="Arial"/>
        </w:rPr>
        <w:t xml:space="preserve">as long as it does </w:t>
      </w:r>
      <w:r w:rsidR="00623DA2" w:rsidRPr="009A1BF3">
        <w:rPr>
          <w:rFonts w:cs="Arial"/>
        </w:rPr>
        <w:t xml:space="preserve">not </w:t>
      </w:r>
      <w:r w:rsidRPr="009A1BF3">
        <w:rPr>
          <w:rFonts w:cs="Arial"/>
        </w:rPr>
        <w:t xml:space="preserve">exceed the </w:t>
      </w:r>
      <w:proofErr w:type="spellStart"/>
      <w:r w:rsidRPr="009A1BF3">
        <w:rPr>
          <w:rFonts w:cs="Arial"/>
        </w:rPr>
        <w:t>sidelink</w:t>
      </w:r>
      <w:proofErr w:type="spellEnd"/>
      <w:r w:rsidRPr="009A1BF3">
        <w:rPr>
          <w:rFonts w:cs="Arial"/>
        </w:rPr>
        <w:t xml:space="preserve"> TX capability</w:t>
      </w:r>
      <w:r w:rsidR="00FA260E" w:rsidRPr="009A1BF3">
        <w:rPr>
          <w:rFonts w:cs="Arial"/>
        </w:rPr>
        <w:t>)</w:t>
      </w:r>
      <w:r w:rsidRPr="009A1BF3">
        <w:rPr>
          <w:rFonts w:cs="Arial"/>
        </w:rPr>
        <w:t>.</w:t>
      </w:r>
    </w:p>
    <w:p w14:paraId="510E8F5E" w14:textId="77777777" w:rsidR="009C4148" w:rsidRPr="00D4553C" w:rsidRDefault="009C4148" w:rsidP="00312DCF">
      <w:pPr>
        <w:pStyle w:val="Heading2"/>
        <w:numPr>
          <w:ilvl w:val="1"/>
          <w:numId w:val="6"/>
        </w:numPr>
        <w:tabs>
          <w:tab w:val="clear" w:pos="708"/>
          <w:tab w:val="left" w:pos="709"/>
        </w:tabs>
        <w:spacing w:before="0"/>
        <w:ind w:left="709" w:hanging="709"/>
        <w:rPr>
          <w:b w:val="0"/>
          <w:sz w:val="32"/>
          <w:szCs w:val="32"/>
          <w:lang w:val="en-GB"/>
        </w:rPr>
      </w:pPr>
      <w:r w:rsidRPr="00D4553C">
        <w:rPr>
          <w:b w:val="0"/>
          <w:sz w:val="32"/>
          <w:szCs w:val="32"/>
          <w:lang w:val="en-GB"/>
        </w:rPr>
        <w:t>Packet Duplication for Mode-2</w:t>
      </w:r>
    </w:p>
    <w:p w14:paraId="557137D5" w14:textId="518DBB06" w:rsidR="009C4148" w:rsidRPr="009A1BF3" w:rsidRDefault="009C4148" w:rsidP="009C4148">
      <w:pPr>
        <w:pStyle w:val="Heading3"/>
        <w:rPr>
          <w:sz w:val="32"/>
          <w:szCs w:val="20"/>
          <w:lang w:val="en-GB"/>
        </w:rPr>
      </w:pPr>
      <w:r w:rsidRPr="009A1BF3">
        <w:rPr>
          <w:sz w:val="22"/>
          <w:szCs w:val="20"/>
          <w:lang w:val="en-GB"/>
        </w:rPr>
        <w:t xml:space="preserve">Issue </w:t>
      </w:r>
      <w:r w:rsidRPr="009A1BF3">
        <w:rPr>
          <w:rFonts w:eastAsia="宋体" w:hint="eastAsia"/>
          <w:sz w:val="22"/>
          <w:szCs w:val="20"/>
          <w:lang w:eastAsia="zh-CN"/>
        </w:rPr>
        <w:t>1</w:t>
      </w:r>
      <w:r w:rsidRPr="009A1BF3">
        <w:rPr>
          <w:sz w:val="22"/>
          <w:szCs w:val="20"/>
          <w:lang w:val="en-GB"/>
        </w:rPr>
        <w:t>: PDCP duplication configuration</w:t>
      </w:r>
      <w:r w:rsidR="003940B5" w:rsidRPr="009A1BF3">
        <w:rPr>
          <w:sz w:val="22"/>
          <w:szCs w:val="20"/>
          <w:lang w:val="en-GB"/>
        </w:rPr>
        <w:t xml:space="preserve"> via PC5-RRC</w:t>
      </w:r>
      <w:r w:rsidR="00D85F04" w:rsidRPr="009A1BF3">
        <w:rPr>
          <w:sz w:val="22"/>
          <w:szCs w:val="20"/>
          <w:lang w:val="en-GB"/>
        </w:rPr>
        <w:t xml:space="preserve"> for </w:t>
      </w:r>
      <w:proofErr w:type="spellStart"/>
      <w:r w:rsidR="00D85F04" w:rsidRPr="009A1BF3">
        <w:rPr>
          <w:sz w:val="22"/>
          <w:szCs w:val="20"/>
          <w:lang w:val="en-GB"/>
        </w:rPr>
        <w:t>sidelink</w:t>
      </w:r>
      <w:proofErr w:type="spellEnd"/>
      <w:r w:rsidR="00D85F04" w:rsidRPr="009A1BF3">
        <w:rPr>
          <w:sz w:val="22"/>
          <w:szCs w:val="20"/>
          <w:lang w:val="en-GB"/>
        </w:rPr>
        <w:t xml:space="preserve"> DRB</w:t>
      </w:r>
    </w:p>
    <w:p w14:paraId="50F05C33" w14:textId="34E69E16" w:rsidR="003C49A4" w:rsidRPr="00866B87" w:rsidRDefault="00104D31" w:rsidP="009A1BF3">
      <w:pPr>
        <w:jc w:val="both"/>
        <w:rPr>
          <w:lang w:eastAsia="zh-CN"/>
        </w:rPr>
      </w:pPr>
      <w:r>
        <w:rPr>
          <w:rFonts w:hint="eastAsia"/>
          <w:lang w:eastAsia="zh-CN"/>
        </w:rPr>
        <w:t>Based</w:t>
      </w:r>
      <w:r>
        <w:rPr>
          <w:lang w:eastAsia="zh-CN"/>
        </w:rPr>
        <w:t xml:space="preserve"> </w:t>
      </w:r>
      <w:r>
        <w:rPr>
          <w:rFonts w:hint="eastAsia"/>
          <w:lang w:eastAsia="zh-CN"/>
        </w:rPr>
        <w:t>on</w:t>
      </w:r>
      <w:r>
        <w:rPr>
          <w:lang w:eastAsia="zh-CN"/>
        </w:rPr>
        <w:t xml:space="preserve"> the agreement</w:t>
      </w:r>
      <w:r w:rsidR="00591C48">
        <w:rPr>
          <w:lang w:eastAsia="zh-CN"/>
        </w:rPr>
        <w:t xml:space="preserve"> “</w:t>
      </w:r>
      <w:r w:rsidR="00591C48" w:rsidRPr="009A1BF3">
        <w:rPr>
          <w:i/>
          <w:lang w:eastAsia="zh-CN"/>
        </w:rPr>
        <w:t>SLRB configures whether PDCP duplication is used or not</w:t>
      </w:r>
      <w:r w:rsidR="00591C48">
        <w:rPr>
          <w:lang w:eastAsia="zh-CN"/>
        </w:rPr>
        <w:t>”</w:t>
      </w:r>
      <w:r>
        <w:rPr>
          <w:lang w:eastAsia="zh-CN"/>
        </w:rPr>
        <w:t xml:space="preserve">, </w:t>
      </w:r>
      <w:r w:rsidR="003940B5">
        <w:rPr>
          <w:lang w:eastAsia="zh-CN"/>
        </w:rPr>
        <w:t xml:space="preserve">PDCP duplication is configured on SLRB level. </w:t>
      </w:r>
      <w:r w:rsidR="00591C48">
        <w:rPr>
          <w:lang w:eastAsia="zh-CN"/>
        </w:rPr>
        <w:t>Furthermore</w:t>
      </w:r>
      <w:r w:rsidR="003940B5">
        <w:rPr>
          <w:lang w:eastAsia="zh-CN"/>
        </w:rPr>
        <w:t>, a</w:t>
      </w:r>
      <w:r w:rsidR="00866B87">
        <w:rPr>
          <w:lang w:eastAsia="zh-CN"/>
        </w:rPr>
        <w:t xml:space="preserve">s </w:t>
      </w:r>
      <w:r w:rsidR="008E0301">
        <w:rPr>
          <w:lang w:eastAsia="zh-CN"/>
        </w:rPr>
        <w:t xml:space="preserve">in </w:t>
      </w:r>
      <w:r w:rsidR="00866B87">
        <w:rPr>
          <w:lang w:eastAsia="zh-CN"/>
        </w:rPr>
        <w:t xml:space="preserve">legacy NR </w:t>
      </w:r>
      <w:proofErr w:type="spellStart"/>
      <w:r w:rsidR="00866B87">
        <w:rPr>
          <w:lang w:eastAsia="zh-CN"/>
        </w:rPr>
        <w:t>sidelink</w:t>
      </w:r>
      <w:proofErr w:type="spellEnd"/>
      <w:r w:rsidR="00866B87">
        <w:rPr>
          <w:lang w:eastAsia="zh-CN"/>
        </w:rPr>
        <w:t>, configuration parameter</w:t>
      </w:r>
      <w:r w:rsidR="00305223">
        <w:rPr>
          <w:lang w:eastAsia="zh-CN"/>
        </w:rPr>
        <w:t>s</w:t>
      </w:r>
      <w:r w:rsidR="00866B87">
        <w:rPr>
          <w:lang w:eastAsia="zh-CN"/>
        </w:rPr>
        <w:t xml:space="preserve"> that need </w:t>
      </w:r>
      <w:proofErr w:type="spellStart"/>
      <w:r w:rsidR="00866B87">
        <w:rPr>
          <w:lang w:eastAsia="zh-CN"/>
        </w:rPr>
        <w:t>sidelink</w:t>
      </w:r>
      <w:proofErr w:type="spellEnd"/>
      <w:r w:rsidR="00866B87">
        <w:rPr>
          <w:lang w:eastAsia="zh-CN"/>
        </w:rPr>
        <w:t xml:space="preserve"> TX</w:t>
      </w:r>
      <w:r w:rsidR="00CD1D0C">
        <w:rPr>
          <w:lang w:eastAsia="zh-CN"/>
        </w:rPr>
        <w:t>-</w:t>
      </w:r>
      <w:r w:rsidR="00866B87">
        <w:rPr>
          <w:lang w:eastAsia="zh-CN"/>
        </w:rPr>
        <w:t>RX alignment</w:t>
      </w:r>
      <w:r w:rsidR="008E0301">
        <w:rPr>
          <w:lang w:eastAsia="zh-CN"/>
        </w:rPr>
        <w:t xml:space="preserve"> should be transferred via PC5</w:t>
      </w:r>
      <w:r w:rsidR="00A82FAC">
        <w:rPr>
          <w:lang w:eastAsia="zh-CN"/>
        </w:rPr>
        <w:t>-</w:t>
      </w:r>
      <w:r w:rsidR="008E0301">
        <w:rPr>
          <w:lang w:eastAsia="zh-CN"/>
        </w:rPr>
        <w:t>RRC message. In this sense,</w:t>
      </w:r>
      <w:r w:rsidR="00866B87">
        <w:rPr>
          <w:lang w:eastAsia="zh-CN"/>
        </w:rPr>
        <w:t xml:space="preserve"> we </w:t>
      </w:r>
      <w:r w:rsidR="00CD1D0C">
        <w:rPr>
          <w:lang w:eastAsia="zh-CN"/>
        </w:rPr>
        <w:t>need to</w:t>
      </w:r>
      <w:r w:rsidR="00866B87">
        <w:rPr>
          <w:lang w:eastAsia="zh-CN"/>
        </w:rPr>
        <w:t xml:space="preserve"> further support </w:t>
      </w:r>
      <w:proofErr w:type="spellStart"/>
      <w:r w:rsidR="00866B87" w:rsidRPr="00866B87">
        <w:rPr>
          <w:lang w:eastAsia="zh-CN"/>
        </w:rPr>
        <w:t>sidelink</w:t>
      </w:r>
      <w:proofErr w:type="spellEnd"/>
      <w:r w:rsidR="00866B87" w:rsidRPr="00866B87">
        <w:rPr>
          <w:lang w:eastAsia="zh-CN"/>
        </w:rPr>
        <w:t xml:space="preserve"> PDCP configuration via PC5</w:t>
      </w:r>
      <w:r w:rsidR="00A82FAC">
        <w:rPr>
          <w:lang w:eastAsia="zh-CN"/>
        </w:rPr>
        <w:t>-</w:t>
      </w:r>
      <w:r w:rsidR="00866B87" w:rsidRPr="00866B87">
        <w:rPr>
          <w:lang w:eastAsia="zh-CN"/>
        </w:rPr>
        <w:t xml:space="preserve">RRC </w:t>
      </w:r>
      <w:r w:rsidR="00CD1D0C">
        <w:rPr>
          <w:lang w:eastAsia="zh-CN"/>
        </w:rPr>
        <w:t xml:space="preserve">signaling </w:t>
      </w:r>
      <w:r w:rsidR="00866B87" w:rsidRPr="00866B87">
        <w:rPr>
          <w:lang w:eastAsia="zh-CN"/>
        </w:rPr>
        <w:t xml:space="preserve">for NR </w:t>
      </w:r>
      <w:proofErr w:type="spellStart"/>
      <w:r w:rsidR="00866B87" w:rsidRPr="00866B87">
        <w:rPr>
          <w:lang w:eastAsia="zh-CN"/>
        </w:rPr>
        <w:t>sidelink</w:t>
      </w:r>
      <w:proofErr w:type="spellEnd"/>
      <w:r w:rsidR="00866B87" w:rsidRPr="00866B87">
        <w:rPr>
          <w:lang w:eastAsia="zh-CN"/>
        </w:rPr>
        <w:t xml:space="preserve"> </w:t>
      </w:r>
      <w:r w:rsidR="00CD1D0C">
        <w:rPr>
          <w:lang w:eastAsia="zh-CN"/>
        </w:rPr>
        <w:t>u</w:t>
      </w:r>
      <w:r w:rsidR="00866B87" w:rsidRPr="00866B87">
        <w:rPr>
          <w:lang w:eastAsia="zh-CN"/>
        </w:rPr>
        <w:t>nicast</w:t>
      </w:r>
      <w:r w:rsidR="003940B5">
        <w:rPr>
          <w:lang w:eastAsia="zh-CN"/>
        </w:rPr>
        <w:t xml:space="preserve"> mode</w:t>
      </w:r>
      <w:r w:rsidR="008E0301">
        <w:rPr>
          <w:lang w:eastAsia="zh-CN"/>
        </w:rPr>
        <w:t>.</w:t>
      </w:r>
      <w:r w:rsidR="00E177FD">
        <w:rPr>
          <w:lang w:eastAsia="zh-CN"/>
        </w:rPr>
        <w:t xml:space="preserve"> </w:t>
      </w:r>
      <w:r w:rsidR="008E0301">
        <w:rPr>
          <w:lang w:eastAsia="zh-CN"/>
        </w:rPr>
        <w:t>T</w:t>
      </w:r>
      <w:r w:rsidR="00E177FD">
        <w:rPr>
          <w:lang w:eastAsia="zh-CN"/>
        </w:rPr>
        <w:t xml:space="preserve">he similar signaling design </w:t>
      </w:r>
      <w:r w:rsidR="008E0301">
        <w:rPr>
          <w:lang w:eastAsia="zh-CN"/>
        </w:rPr>
        <w:t xml:space="preserve">can be reused, </w:t>
      </w:r>
      <w:r w:rsidR="00A83D02">
        <w:rPr>
          <w:lang w:eastAsia="zh-CN"/>
        </w:rPr>
        <w:t>i.e., configuring</w:t>
      </w:r>
      <w:r w:rsidR="008E0301">
        <w:rPr>
          <w:lang w:eastAsia="zh-CN"/>
        </w:rPr>
        <w:t xml:space="preserve"> </w:t>
      </w:r>
      <w:proofErr w:type="spellStart"/>
      <w:r w:rsidR="008E0301" w:rsidRPr="00866B87">
        <w:rPr>
          <w:lang w:eastAsia="zh-CN"/>
        </w:rPr>
        <w:t>sidelink</w:t>
      </w:r>
      <w:proofErr w:type="spellEnd"/>
      <w:r w:rsidR="008E0301" w:rsidRPr="00866B87">
        <w:rPr>
          <w:lang w:eastAsia="zh-CN"/>
        </w:rPr>
        <w:t xml:space="preserve"> PDCP </w:t>
      </w:r>
      <w:r w:rsidR="008E0301">
        <w:rPr>
          <w:lang w:eastAsia="zh-CN"/>
        </w:rPr>
        <w:t xml:space="preserve">duplication </w:t>
      </w:r>
      <w:r w:rsidR="008E383F">
        <w:rPr>
          <w:lang w:eastAsia="zh-CN"/>
        </w:rPr>
        <w:t xml:space="preserve">for each </w:t>
      </w:r>
      <w:proofErr w:type="spellStart"/>
      <w:r w:rsidR="008E383F">
        <w:rPr>
          <w:lang w:eastAsia="zh-CN"/>
        </w:rPr>
        <w:t>sidelink</w:t>
      </w:r>
      <w:proofErr w:type="spellEnd"/>
      <w:r w:rsidR="008E383F">
        <w:rPr>
          <w:lang w:eastAsia="zh-CN"/>
        </w:rPr>
        <w:t xml:space="preserve"> DRB </w:t>
      </w:r>
      <w:r w:rsidR="00A83D02">
        <w:rPr>
          <w:lang w:eastAsia="zh-CN"/>
        </w:rPr>
        <w:t>from</w:t>
      </w:r>
      <w:r w:rsidR="00E177FD">
        <w:rPr>
          <w:lang w:eastAsia="zh-CN"/>
        </w:rPr>
        <w:t xml:space="preserve"> </w:t>
      </w:r>
      <w:proofErr w:type="spellStart"/>
      <w:r w:rsidR="00E177FD">
        <w:rPr>
          <w:lang w:eastAsia="zh-CN"/>
        </w:rPr>
        <w:t>Uu</w:t>
      </w:r>
      <w:proofErr w:type="spellEnd"/>
      <w:r w:rsidR="00E177FD">
        <w:rPr>
          <w:lang w:eastAsia="zh-CN"/>
        </w:rPr>
        <w:t xml:space="preserve"> RRC </w:t>
      </w:r>
      <w:r w:rsidR="00A83D02">
        <w:rPr>
          <w:lang w:eastAsia="zh-CN"/>
        </w:rPr>
        <w:t>configuration</w:t>
      </w:r>
      <w:r w:rsidR="00E177FD">
        <w:rPr>
          <w:lang w:eastAsia="zh-CN"/>
        </w:rPr>
        <w:t>/pre</w:t>
      </w:r>
      <w:r w:rsidR="00A81633">
        <w:rPr>
          <w:lang w:eastAsia="zh-CN"/>
        </w:rPr>
        <w:t>-</w:t>
      </w:r>
      <w:r w:rsidR="00E177FD">
        <w:rPr>
          <w:lang w:eastAsia="zh-CN"/>
        </w:rPr>
        <w:t xml:space="preserve">configuration </w:t>
      </w:r>
      <w:r w:rsidR="008E0301">
        <w:rPr>
          <w:lang w:eastAsia="zh-CN"/>
        </w:rPr>
        <w:t xml:space="preserve">and further transferring </w:t>
      </w:r>
      <w:r w:rsidR="008E383F">
        <w:rPr>
          <w:lang w:eastAsia="zh-CN"/>
        </w:rPr>
        <w:t>in</w:t>
      </w:r>
      <w:r w:rsidR="00E177FD">
        <w:rPr>
          <w:lang w:eastAsia="zh-CN"/>
        </w:rPr>
        <w:t xml:space="preserve"> PC5</w:t>
      </w:r>
      <w:r w:rsidR="00A82FAC">
        <w:rPr>
          <w:lang w:eastAsia="zh-CN"/>
        </w:rPr>
        <w:t>-</w:t>
      </w:r>
      <w:r w:rsidR="00E177FD">
        <w:rPr>
          <w:lang w:eastAsia="zh-CN"/>
        </w:rPr>
        <w:t>RRC message</w:t>
      </w:r>
      <w:r w:rsidR="008E383F">
        <w:rPr>
          <w:lang w:eastAsia="zh-CN"/>
        </w:rPr>
        <w:t xml:space="preserve"> for the unicast link</w:t>
      </w:r>
      <w:r w:rsidR="00866B87">
        <w:t>.</w:t>
      </w:r>
    </w:p>
    <w:p w14:paraId="4F5E3EC1" w14:textId="7EAC8336" w:rsidR="009C4148" w:rsidRPr="009A1BF3" w:rsidRDefault="009C4148" w:rsidP="009C4148">
      <w:pPr>
        <w:pStyle w:val="BodyText"/>
        <w:spacing w:before="120"/>
        <w:rPr>
          <w:rFonts w:ascii="Arial" w:eastAsia="Times New Roman" w:hAnsi="Arial" w:cs="Arial"/>
          <w:b/>
          <w:bCs/>
          <w:szCs w:val="20"/>
          <w:lang w:val="en-GB" w:eastAsia="ja-JP"/>
        </w:rPr>
      </w:pPr>
      <w:r w:rsidRPr="009A1BF3">
        <w:rPr>
          <w:rFonts w:ascii="Arial" w:eastAsia="Times New Roman" w:hAnsi="Arial" w:cs="Arial"/>
          <w:b/>
          <w:bCs/>
          <w:szCs w:val="20"/>
          <w:lang w:val="en-GB" w:eastAsia="ja-JP"/>
        </w:rPr>
        <w:t xml:space="preserve">Proposal </w:t>
      </w:r>
      <w:r w:rsidR="001D1F37" w:rsidRPr="009A1BF3">
        <w:rPr>
          <w:rFonts w:ascii="Arial" w:eastAsia="Times New Roman" w:hAnsi="Arial" w:cs="Arial"/>
          <w:b/>
          <w:bCs/>
          <w:szCs w:val="20"/>
          <w:lang w:val="en-GB" w:eastAsia="ja-JP"/>
        </w:rPr>
        <w:t>2</w:t>
      </w:r>
      <w:r w:rsidRPr="009A1BF3">
        <w:rPr>
          <w:rFonts w:ascii="Arial" w:eastAsia="Times New Roman" w:hAnsi="Arial" w:cs="Arial"/>
          <w:b/>
          <w:bCs/>
          <w:szCs w:val="20"/>
          <w:lang w:val="en-GB" w:eastAsia="ja-JP"/>
        </w:rPr>
        <w:t>:</w:t>
      </w:r>
      <w:r w:rsidR="00A81633" w:rsidRPr="009A1BF3">
        <w:rPr>
          <w:rFonts w:ascii="Arial" w:eastAsia="Times New Roman" w:hAnsi="Arial" w:cs="Arial"/>
          <w:b/>
          <w:bCs/>
          <w:szCs w:val="20"/>
          <w:lang w:val="en-GB" w:eastAsia="ja-JP"/>
        </w:rPr>
        <w:t xml:space="preserve"> For </w:t>
      </w:r>
      <w:proofErr w:type="spellStart"/>
      <w:r w:rsidR="00A81633" w:rsidRPr="009A1BF3">
        <w:rPr>
          <w:rFonts w:ascii="Arial" w:eastAsia="Times New Roman" w:hAnsi="Arial" w:cs="Arial"/>
          <w:b/>
          <w:bCs/>
          <w:szCs w:val="20"/>
          <w:lang w:val="en-GB" w:eastAsia="ja-JP"/>
        </w:rPr>
        <w:t>sidelink</w:t>
      </w:r>
      <w:proofErr w:type="spellEnd"/>
      <w:r w:rsidR="00A81633" w:rsidRPr="009A1BF3">
        <w:rPr>
          <w:rFonts w:ascii="Arial" w:eastAsia="Times New Roman" w:hAnsi="Arial" w:cs="Arial"/>
          <w:b/>
          <w:bCs/>
          <w:szCs w:val="20"/>
          <w:lang w:val="en-GB" w:eastAsia="ja-JP"/>
        </w:rPr>
        <w:t xml:space="preserve"> DRBs,</w:t>
      </w:r>
      <w:r w:rsidRPr="009A1BF3">
        <w:rPr>
          <w:rFonts w:ascii="Arial" w:eastAsia="Times New Roman" w:hAnsi="Arial" w:cs="Arial"/>
          <w:b/>
          <w:bCs/>
          <w:szCs w:val="20"/>
          <w:lang w:val="en-GB" w:eastAsia="ja-JP"/>
        </w:rPr>
        <w:t xml:space="preserve"> </w:t>
      </w:r>
      <w:r w:rsidR="00A81633" w:rsidRPr="009A1BF3">
        <w:rPr>
          <w:rFonts w:ascii="Arial" w:eastAsia="Times New Roman" w:hAnsi="Arial" w:cs="Arial"/>
          <w:b/>
          <w:bCs/>
          <w:szCs w:val="20"/>
          <w:lang w:val="en-GB" w:eastAsia="ja-JP"/>
        </w:rPr>
        <w:t>f</w:t>
      </w:r>
      <w:r w:rsidRPr="009A1BF3">
        <w:rPr>
          <w:rFonts w:ascii="Arial" w:eastAsia="Times New Roman" w:hAnsi="Arial" w:cs="Arial"/>
          <w:b/>
          <w:bCs/>
          <w:szCs w:val="20"/>
          <w:lang w:val="en-GB" w:eastAsia="ja-JP"/>
        </w:rPr>
        <w:t xml:space="preserve">urther specify </w:t>
      </w:r>
      <w:proofErr w:type="spellStart"/>
      <w:r w:rsidRPr="009A1BF3">
        <w:rPr>
          <w:rFonts w:ascii="Arial" w:eastAsia="Times New Roman" w:hAnsi="Arial" w:cs="Arial"/>
          <w:b/>
          <w:bCs/>
          <w:szCs w:val="20"/>
          <w:lang w:val="en-GB" w:eastAsia="ja-JP"/>
        </w:rPr>
        <w:t>sidelink</w:t>
      </w:r>
      <w:proofErr w:type="spellEnd"/>
      <w:r w:rsidRPr="009A1BF3">
        <w:rPr>
          <w:rFonts w:ascii="Arial" w:eastAsia="Times New Roman" w:hAnsi="Arial" w:cs="Arial"/>
          <w:b/>
          <w:bCs/>
          <w:szCs w:val="20"/>
          <w:lang w:val="en-GB" w:eastAsia="ja-JP"/>
        </w:rPr>
        <w:t xml:space="preserve"> </w:t>
      </w:r>
      <w:r w:rsidRPr="009A1BF3">
        <w:rPr>
          <w:rFonts w:ascii="Arial" w:hAnsi="Arial" w:cs="Arial"/>
          <w:b/>
          <w:bCs/>
          <w:szCs w:val="20"/>
          <w:lang w:eastAsia="zh-CN"/>
        </w:rPr>
        <w:t xml:space="preserve">PDCP </w:t>
      </w:r>
      <w:r w:rsidR="00CD1D0C" w:rsidRPr="009A1BF3">
        <w:rPr>
          <w:rFonts w:ascii="Arial" w:hAnsi="Arial" w:cs="Arial"/>
          <w:b/>
          <w:bCs/>
          <w:szCs w:val="20"/>
          <w:lang w:eastAsia="zh-CN"/>
        </w:rPr>
        <w:t xml:space="preserve">duplication </w:t>
      </w:r>
      <w:r w:rsidRPr="009A1BF3">
        <w:rPr>
          <w:rFonts w:ascii="Arial" w:eastAsia="Times New Roman" w:hAnsi="Arial" w:cs="Arial"/>
          <w:b/>
          <w:bCs/>
          <w:szCs w:val="20"/>
          <w:lang w:val="en-GB" w:eastAsia="ja-JP"/>
        </w:rPr>
        <w:t xml:space="preserve">configuration </w:t>
      </w:r>
      <w:r w:rsidRPr="009A1BF3">
        <w:rPr>
          <w:rFonts w:ascii="Arial" w:hAnsi="Arial" w:cs="Arial"/>
          <w:b/>
          <w:bCs/>
          <w:szCs w:val="20"/>
          <w:lang w:eastAsia="zh-CN"/>
        </w:rPr>
        <w:t>via PC5</w:t>
      </w:r>
      <w:r w:rsidR="00321C1D" w:rsidRPr="009A1BF3">
        <w:rPr>
          <w:rFonts w:ascii="Arial" w:hAnsi="Arial" w:cs="Arial"/>
          <w:b/>
          <w:bCs/>
          <w:szCs w:val="20"/>
          <w:lang w:eastAsia="zh-CN"/>
        </w:rPr>
        <w:t>-</w:t>
      </w:r>
      <w:r w:rsidRPr="009A1BF3">
        <w:rPr>
          <w:rFonts w:ascii="Arial" w:hAnsi="Arial" w:cs="Arial"/>
          <w:b/>
          <w:bCs/>
          <w:szCs w:val="20"/>
          <w:lang w:eastAsia="zh-CN"/>
        </w:rPr>
        <w:t>RRC</w:t>
      </w:r>
      <w:r w:rsidRPr="009A1BF3">
        <w:rPr>
          <w:rFonts w:ascii="Arial" w:eastAsia="Times New Roman" w:hAnsi="Arial" w:cs="Arial"/>
          <w:b/>
          <w:bCs/>
          <w:szCs w:val="20"/>
          <w:lang w:val="en-GB" w:eastAsia="ja-JP"/>
        </w:rPr>
        <w:t xml:space="preserve"> </w:t>
      </w:r>
      <w:r w:rsidR="006F02C8" w:rsidRPr="009A1BF3">
        <w:rPr>
          <w:rFonts w:ascii="Arial" w:eastAsia="Times New Roman" w:hAnsi="Arial" w:cs="Arial"/>
          <w:b/>
          <w:bCs/>
          <w:szCs w:val="20"/>
          <w:lang w:val="en-GB" w:eastAsia="ja-JP"/>
        </w:rPr>
        <w:t xml:space="preserve">for </w:t>
      </w:r>
      <w:r w:rsidR="006F02C8" w:rsidRPr="009A1BF3">
        <w:rPr>
          <w:rFonts w:ascii="Arial" w:hAnsi="Arial" w:cs="Arial"/>
          <w:b/>
          <w:bCs/>
          <w:szCs w:val="20"/>
          <w:lang w:eastAsia="zh-CN"/>
        </w:rPr>
        <w:t xml:space="preserve">NR </w:t>
      </w:r>
      <w:proofErr w:type="spellStart"/>
      <w:r w:rsidR="006F02C8" w:rsidRPr="009A1BF3">
        <w:rPr>
          <w:rFonts w:ascii="Arial" w:hAnsi="Arial" w:cs="Arial"/>
          <w:b/>
          <w:bCs/>
          <w:szCs w:val="20"/>
          <w:lang w:eastAsia="zh-CN"/>
        </w:rPr>
        <w:t>sidelink</w:t>
      </w:r>
      <w:proofErr w:type="spellEnd"/>
      <w:r w:rsidR="006F02C8" w:rsidRPr="009A1BF3">
        <w:rPr>
          <w:rFonts w:ascii="Arial" w:hAnsi="Arial" w:cs="Arial"/>
          <w:b/>
          <w:bCs/>
          <w:szCs w:val="20"/>
          <w:lang w:eastAsia="zh-CN"/>
        </w:rPr>
        <w:t xml:space="preserve"> </w:t>
      </w:r>
      <w:r w:rsidR="00CD1D0C" w:rsidRPr="009A1BF3">
        <w:rPr>
          <w:rFonts w:ascii="Arial" w:hAnsi="Arial" w:cs="Arial"/>
          <w:b/>
        </w:rPr>
        <w:t>unicast</w:t>
      </w:r>
      <w:r w:rsidR="00DB185E" w:rsidRPr="009A1BF3" w:rsidDel="00DB185E">
        <w:rPr>
          <w:rFonts w:ascii="Arial" w:hAnsi="Arial" w:cs="Arial"/>
          <w:b/>
          <w:bCs/>
          <w:szCs w:val="20"/>
          <w:lang w:eastAsia="zh-CN"/>
        </w:rPr>
        <w:t xml:space="preserve"> </w:t>
      </w:r>
      <w:r w:rsidR="00F91133" w:rsidRPr="009A1BF3">
        <w:rPr>
          <w:rFonts w:ascii="Arial" w:eastAsia="Times New Roman" w:hAnsi="Arial" w:cs="Arial"/>
          <w:b/>
          <w:bCs/>
          <w:szCs w:val="20"/>
          <w:lang w:val="en-GB" w:eastAsia="ja-JP"/>
        </w:rPr>
        <w:t xml:space="preserve">based on related </w:t>
      </w:r>
      <w:proofErr w:type="spellStart"/>
      <w:r w:rsidR="00E177FD" w:rsidRPr="009A1BF3">
        <w:rPr>
          <w:rFonts w:ascii="Arial" w:eastAsia="Times New Roman" w:hAnsi="Arial" w:cs="Arial"/>
          <w:b/>
          <w:bCs/>
          <w:szCs w:val="20"/>
          <w:lang w:val="en-GB" w:eastAsia="ja-JP"/>
        </w:rPr>
        <w:t>Uu</w:t>
      </w:r>
      <w:proofErr w:type="spellEnd"/>
      <w:r w:rsidR="00E177FD" w:rsidRPr="009A1BF3">
        <w:rPr>
          <w:rFonts w:ascii="Arial" w:eastAsia="Times New Roman" w:hAnsi="Arial" w:cs="Arial"/>
          <w:b/>
          <w:bCs/>
          <w:szCs w:val="20"/>
          <w:lang w:val="en-GB" w:eastAsia="ja-JP"/>
        </w:rPr>
        <w:t xml:space="preserve"> RRC</w:t>
      </w:r>
      <w:r w:rsidRPr="009A1BF3">
        <w:rPr>
          <w:rFonts w:ascii="Arial" w:eastAsia="Times New Roman" w:hAnsi="Arial" w:cs="Arial"/>
          <w:b/>
          <w:bCs/>
          <w:szCs w:val="20"/>
          <w:lang w:val="en-GB" w:eastAsia="ja-JP"/>
        </w:rPr>
        <w:t>-configuration/Pre-configuration.</w:t>
      </w:r>
    </w:p>
    <w:p w14:paraId="4CC2CFD9" w14:textId="512D4876" w:rsidR="007547E8" w:rsidRPr="009A1BF3" w:rsidRDefault="007547E8" w:rsidP="007547E8">
      <w:pPr>
        <w:pStyle w:val="Heading3"/>
        <w:rPr>
          <w:sz w:val="22"/>
          <w:szCs w:val="20"/>
          <w:lang w:val="en-GB"/>
        </w:rPr>
      </w:pPr>
      <w:r w:rsidRPr="009A1BF3">
        <w:rPr>
          <w:rFonts w:hint="eastAsia"/>
          <w:sz w:val="22"/>
          <w:szCs w:val="20"/>
          <w:lang w:val="en-GB"/>
        </w:rPr>
        <w:t>I</w:t>
      </w:r>
      <w:r w:rsidRPr="009A1BF3">
        <w:rPr>
          <w:sz w:val="22"/>
          <w:szCs w:val="20"/>
          <w:lang w:val="en-GB"/>
        </w:rPr>
        <w:t xml:space="preserve">ssue 2: PDCP duplication for </w:t>
      </w:r>
      <w:proofErr w:type="spellStart"/>
      <w:r w:rsidRPr="009A1BF3">
        <w:rPr>
          <w:sz w:val="22"/>
          <w:szCs w:val="20"/>
          <w:lang w:val="en-GB"/>
        </w:rPr>
        <w:t>Sidelink</w:t>
      </w:r>
      <w:proofErr w:type="spellEnd"/>
      <w:r w:rsidRPr="009A1BF3">
        <w:rPr>
          <w:sz w:val="22"/>
          <w:szCs w:val="20"/>
          <w:lang w:val="en-GB"/>
        </w:rPr>
        <w:t xml:space="preserve"> SRB</w:t>
      </w:r>
    </w:p>
    <w:p w14:paraId="3D3DBD05" w14:textId="6413B42D" w:rsidR="006D659E" w:rsidRPr="00AE6BEB" w:rsidRDefault="00591C48" w:rsidP="006D659E">
      <w:pPr>
        <w:pStyle w:val="BodyText"/>
        <w:spacing w:before="120"/>
        <w:rPr>
          <w:rFonts w:eastAsiaTheme="minorEastAsia"/>
          <w:lang w:val="en-GB" w:eastAsia="zh-CN"/>
        </w:rPr>
      </w:pPr>
      <w:r>
        <w:rPr>
          <w:rFonts w:eastAsiaTheme="minorEastAsia"/>
          <w:lang w:val="en-GB" w:eastAsia="zh-CN"/>
        </w:rPr>
        <w:t>There is a</w:t>
      </w:r>
      <w:r w:rsidR="006D659E" w:rsidRPr="009075E0">
        <w:rPr>
          <w:rFonts w:eastAsiaTheme="minorEastAsia"/>
          <w:lang w:val="en-GB" w:eastAsia="zh-CN"/>
        </w:rPr>
        <w:t xml:space="preserve"> working assumption on </w:t>
      </w:r>
      <w:r w:rsidR="00E77373" w:rsidRPr="00E77373">
        <w:rPr>
          <w:rFonts w:eastAsiaTheme="minorEastAsia"/>
          <w:lang w:val="en-GB" w:eastAsia="zh-CN"/>
        </w:rPr>
        <w:t>SL CA/PDCP</w:t>
      </w:r>
      <w:r w:rsidR="006D659E" w:rsidRPr="009075E0">
        <w:rPr>
          <w:rFonts w:eastAsiaTheme="minorEastAsia"/>
          <w:lang w:val="en-GB" w:eastAsia="zh-CN"/>
        </w:rPr>
        <w:t xml:space="preserve"> for </w:t>
      </w:r>
      <w:r w:rsidR="00E77373" w:rsidRPr="00E77373">
        <w:rPr>
          <w:rFonts w:eastAsiaTheme="minorEastAsia"/>
          <w:lang w:val="en-GB" w:eastAsia="zh-CN"/>
        </w:rPr>
        <w:t>PC5-RRC</w:t>
      </w:r>
      <w:r w:rsidR="006D659E" w:rsidRPr="009075E0">
        <w:rPr>
          <w:rFonts w:eastAsiaTheme="minorEastAsia"/>
          <w:lang w:val="en-GB" w:eastAsia="zh-CN"/>
        </w:rPr>
        <w:t xml:space="preserve"> as</w:t>
      </w:r>
      <w:r>
        <w:rPr>
          <w:rFonts w:eastAsiaTheme="minorEastAsia"/>
          <w:lang w:val="en-GB" w:eastAsia="zh-CN"/>
        </w:rPr>
        <w:t xml:space="preserve"> below:</w:t>
      </w:r>
    </w:p>
    <w:tbl>
      <w:tblPr>
        <w:tblStyle w:val="TableGrid"/>
        <w:tblW w:w="0" w:type="auto"/>
        <w:tblLook w:val="04A0" w:firstRow="1" w:lastRow="0" w:firstColumn="1" w:lastColumn="0" w:noHBand="0" w:noVBand="1"/>
      </w:tblPr>
      <w:tblGrid>
        <w:gridCol w:w="9060"/>
      </w:tblGrid>
      <w:tr w:rsidR="006D659E" w:rsidRPr="006D659E" w14:paraId="1E9E71ED" w14:textId="77777777" w:rsidTr="00F10A3B">
        <w:tc>
          <w:tcPr>
            <w:tcW w:w="9060" w:type="dxa"/>
          </w:tcPr>
          <w:p w14:paraId="0489340C" w14:textId="77777777" w:rsidR="006D659E" w:rsidRPr="006D659E" w:rsidRDefault="006D659E" w:rsidP="006D659E">
            <w:pPr>
              <w:spacing w:before="120"/>
              <w:jc w:val="both"/>
              <w:rPr>
                <w:rFonts w:eastAsiaTheme="minorEastAsia"/>
                <w:lang w:val="en-GB" w:eastAsia="zh-CN"/>
              </w:rPr>
            </w:pPr>
            <w:r w:rsidRPr="006D659E">
              <w:rPr>
                <w:rFonts w:ascii="Arial" w:eastAsia="MS Mincho" w:hAnsi="Arial"/>
                <w:lang w:val="en-GB" w:eastAsia="en-GB"/>
              </w:rPr>
              <w:t xml:space="preserve">Working assumption: SL CA/PDCP duplication is applied to </w:t>
            </w:r>
            <w:bookmarkStart w:id="10" w:name="_Hlk142577447"/>
            <w:r w:rsidRPr="006D659E">
              <w:rPr>
                <w:rFonts w:ascii="Arial" w:eastAsia="MS Mincho" w:hAnsi="Arial"/>
                <w:lang w:val="en-GB" w:eastAsia="en-GB"/>
              </w:rPr>
              <w:t>PC5-RRC</w:t>
            </w:r>
            <w:bookmarkEnd w:id="10"/>
            <w:r w:rsidRPr="006D659E">
              <w:rPr>
                <w:rFonts w:ascii="Arial" w:eastAsia="MS Mincho" w:hAnsi="Arial"/>
                <w:lang w:val="en-GB" w:eastAsia="en-GB"/>
              </w:rPr>
              <w:t xml:space="preserve"> after SL link is established. FFS on exact time when it can be started.</w:t>
            </w:r>
          </w:p>
        </w:tc>
      </w:tr>
    </w:tbl>
    <w:p w14:paraId="20EB516F" w14:textId="2906F315" w:rsidR="00620CB9" w:rsidRDefault="00620CB9" w:rsidP="006D659E">
      <w:pPr>
        <w:spacing w:before="120"/>
        <w:jc w:val="both"/>
        <w:rPr>
          <w:rFonts w:eastAsia="MS Mincho"/>
          <w:bCs/>
          <w:szCs w:val="20"/>
          <w:lang w:eastAsia="ja-JP"/>
        </w:rPr>
      </w:pPr>
      <w:r w:rsidRPr="00620CB9">
        <w:rPr>
          <w:rFonts w:eastAsia="MS Mincho"/>
          <w:bCs/>
          <w:szCs w:val="20"/>
          <w:lang w:eastAsia="ja-JP"/>
        </w:rPr>
        <w:t xml:space="preserve">Given that PC5-RRC does not have service dependency, </w:t>
      </w:r>
      <w:r w:rsidR="007D5EE2">
        <w:rPr>
          <w:rFonts w:eastAsia="MS Mincho"/>
          <w:bCs/>
          <w:szCs w:val="20"/>
          <w:lang w:eastAsia="ja-JP"/>
        </w:rPr>
        <w:t xml:space="preserve">we believe only the AS layer factors need to be considered before decision on applying </w:t>
      </w:r>
      <w:r w:rsidRPr="00620CB9">
        <w:rPr>
          <w:rFonts w:eastAsia="MS Mincho"/>
          <w:bCs/>
          <w:szCs w:val="20"/>
          <w:lang w:eastAsia="ja-JP"/>
        </w:rPr>
        <w:t>SL CA/PDCP duplication</w:t>
      </w:r>
      <w:r w:rsidR="007D5EE2">
        <w:rPr>
          <w:rFonts w:eastAsia="MS Mincho"/>
          <w:bCs/>
          <w:szCs w:val="20"/>
          <w:lang w:eastAsia="ja-JP"/>
        </w:rPr>
        <w:t xml:space="preserve"> to P</w:t>
      </w:r>
      <w:r w:rsidR="00B26F80">
        <w:rPr>
          <w:rFonts w:eastAsia="MS Mincho"/>
          <w:bCs/>
          <w:szCs w:val="20"/>
          <w:lang w:eastAsia="ja-JP"/>
        </w:rPr>
        <w:t>C</w:t>
      </w:r>
      <w:r w:rsidR="007D5EE2">
        <w:rPr>
          <w:rFonts w:eastAsia="MS Mincho"/>
          <w:bCs/>
          <w:szCs w:val="20"/>
          <w:lang w:eastAsia="ja-JP"/>
        </w:rPr>
        <w:t>5-RRC. And the AS layer factors may include:</w:t>
      </w:r>
    </w:p>
    <w:p w14:paraId="02D17001" w14:textId="6CA292E1" w:rsidR="00620CB9" w:rsidRPr="00363452" w:rsidRDefault="00363452" w:rsidP="00620CB9">
      <w:pPr>
        <w:pStyle w:val="ListParagraph"/>
        <w:numPr>
          <w:ilvl w:val="0"/>
          <w:numId w:val="38"/>
        </w:numPr>
        <w:spacing w:before="120"/>
        <w:ind w:firstLineChars="0"/>
        <w:rPr>
          <w:rFonts w:ascii="Times New Roman" w:eastAsia="MS Mincho" w:hAnsi="Times New Roman"/>
          <w:bCs/>
          <w:kern w:val="0"/>
          <w:sz w:val="20"/>
          <w:szCs w:val="20"/>
          <w:lang w:eastAsia="ja-JP"/>
        </w:rPr>
      </w:pPr>
      <w:proofErr w:type="spellStart"/>
      <w:r>
        <w:rPr>
          <w:rFonts w:ascii="Times New Roman" w:eastAsia="MS Mincho" w:hAnsi="Times New Roman"/>
          <w:bCs/>
          <w:kern w:val="0"/>
          <w:sz w:val="20"/>
          <w:szCs w:val="20"/>
          <w:lang w:eastAsia="ja-JP"/>
        </w:rPr>
        <w:t>Sidelink</w:t>
      </w:r>
      <w:proofErr w:type="spellEnd"/>
      <w:r>
        <w:rPr>
          <w:rFonts w:ascii="Times New Roman" w:eastAsia="MS Mincho" w:hAnsi="Times New Roman"/>
          <w:bCs/>
          <w:kern w:val="0"/>
          <w:sz w:val="20"/>
          <w:szCs w:val="20"/>
          <w:lang w:eastAsia="ja-JP"/>
        </w:rPr>
        <w:t xml:space="preserve"> </w:t>
      </w:r>
      <w:r w:rsidR="00620CB9" w:rsidRPr="00363452">
        <w:rPr>
          <w:rFonts w:ascii="Times New Roman" w:eastAsia="MS Mincho" w:hAnsi="Times New Roman"/>
          <w:bCs/>
          <w:kern w:val="0"/>
          <w:sz w:val="20"/>
          <w:szCs w:val="20"/>
          <w:lang w:eastAsia="ja-JP"/>
        </w:rPr>
        <w:t>carrier</w:t>
      </w:r>
      <w:r w:rsidRPr="00363452">
        <w:rPr>
          <w:rFonts w:ascii="Times New Roman" w:eastAsia="MS Mincho" w:hAnsi="Times New Roman" w:hint="eastAsia"/>
          <w:bCs/>
          <w:kern w:val="0"/>
          <w:sz w:val="20"/>
          <w:szCs w:val="20"/>
          <w:lang w:eastAsia="ja-JP"/>
        </w:rPr>
        <w:t>(</w:t>
      </w:r>
      <w:r w:rsidRPr="00363452">
        <w:rPr>
          <w:rFonts w:ascii="Times New Roman" w:eastAsia="MS Mincho" w:hAnsi="Times New Roman"/>
          <w:bCs/>
          <w:kern w:val="0"/>
          <w:sz w:val="20"/>
          <w:szCs w:val="20"/>
          <w:lang w:eastAsia="ja-JP"/>
        </w:rPr>
        <w:t xml:space="preserve">s) </w:t>
      </w:r>
      <w:r w:rsidR="00620CB9" w:rsidRPr="00363452">
        <w:rPr>
          <w:rFonts w:ascii="Times New Roman" w:eastAsia="MS Mincho" w:hAnsi="Times New Roman"/>
          <w:bCs/>
          <w:kern w:val="0"/>
          <w:sz w:val="20"/>
          <w:szCs w:val="20"/>
          <w:lang w:eastAsia="ja-JP"/>
        </w:rPr>
        <w:t>configured</w:t>
      </w:r>
      <w:r>
        <w:rPr>
          <w:rFonts w:ascii="Times New Roman" w:eastAsia="MS Mincho" w:hAnsi="Times New Roman"/>
          <w:bCs/>
          <w:kern w:val="0"/>
          <w:sz w:val="20"/>
          <w:szCs w:val="20"/>
          <w:lang w:eastAsia="ja-JP"/>
        </w:rPr>
        <w:t xml:space="preserve"> via</w:t>
      </w:r>
      <w:r w:rsidRPr="00363452">
        <w:rPr>
          <w:rFonts w:ascii="Times New Roman" w:eastAsia="MS Mincho" w:hAnsi="Times New Roman"/>
          <w:bCs/>
          <w:kern w:val="0"/>
          <w:sz w:val="20"/>
          <w:szCs w:val="20"/>
          <w:lang w:eastAsia="ja-JP"/>
        </w:rPr>
        <w:t xml:space="preserve"> the </w:t>
      </w:r>
      <w:proofErr w:type="spellStart"/>
      <w:r w:rsidRPr="00363452">
        <w:rPr>
          <w:rFonts w:ascii="Times New Roman" w:eastAsia="MS Mincho" w:hAnsi="Times New Roman"/>
          <w:bCs/>
          <w:kern w:val="0"/>
          <w:sz w:val="20"/>
          <w:szCs w:val="20"/>
          <w:lang w:eastAsia="ja-JP"/>
        </w:rPr>
        <w:t>Uu</w:t>
      </w:r>
      <w:proofErr w:type="spellEnd"/>
      <w:r w:rsidRPr="00363452">
        <w:rPr>
          <w:rFonts w:ascii="Times New Roman" w:eastAsia="MS Mincho" w:hAnsi="Times New Roman"/>
          <w:bCs/>
          <w:kern w:val="0"/>
          <w:sz w:val="20"/>
          <w:szCs w:val="20"/>
          <w:lang w:eastAsia="ja-JP"/>
        </w:rPr>
        <w:t xml:space="preserve"> RRC-configuration/Pre-configuration</w:t>
      </w:r>
    </w:p>
    <w:p w14:paraId="54758D20" w14:textId="0A83849A" w:rsidR="00620CB9" w:rsidRPr="00363452" w:rsidRDefault="00363452" w:rsidP="00363452">
      <w:pPr>
        <w:pStyle w:val="ListParagraph"/>
        <w:numPr>
          <w:ilvl w:val="0"/>
          <w:numId w:val="38"/>
        </w:numPr>
        <w:spacing w:before="120"/>
        <w:ind w:firstLineChars="0"/>
        <w:rPr>
          <w:rFonts w:eastAsia="MS Mincho"/>
          <w:bCs/>
          <w:szCs w:val="20"/>
          <w:lang w:eastAsia="ja-JP"/>
        </w:rPr>
      </w:pPr>
      <w:proofErr w:type="spellStart"/>
      <w:r>
        <w:rPr>
          <w:rFonts w:ascii="Times New Roman" w:eastAsia="MS Mincho" w:hAnsi="Times New Roman"/>
          <w:bCs/>
          <w:kern w:val="0"/>
          <w:sz w:val="20"/>
          <w:szCs w:val="20"/>
          <w:lang w:eastAsia="ja-JP"/>
        </w:rPr>
        <w:t>Sidelink</w:t>
      </w:r>
      <w:proofErr w:type="spellEnd"/>
      <w:r>
        <w:rPr>
          <w:rFonts w:ascii="Times New Roman" w:eastAsia="MS Mincho" w:hAnsi="Times New Roman"/>
          <w:bCs/>
          <w:kern w:val="0"/>
          <w:sz w:val="20"/>
          <w:szCs w:val="20"/>
          <w:lang w:eastAsia="ja-JP"/>
        </w:rPr>
        <w:t xml:space="preserve"> </w:t>
      </w:r>
      <w:r w:rsidRPr="00363452">
        <w:rPr>
          <w:rFonts w:ascii="Times New Roman" w:eastAsia="MS Mincho" w:hAnsi="Times New Roman"/>
          <w:bCs/>
          <w:kern w:val="0"/>
          <w:sz w:val="20"/>
          <w:szCs w:val="20"/>
          <w:lang w:eastAsia="ja-JP"/>
        </w:rPr>
        <w:t>carrier</w:t>
      </w:r>
      <w:r w:rsidRPr="00363452">
        <w:rPr>
          <w:rFonts w:ascii="Times New Roman" w:eastAsia="MS Mincho" w:hAnsi="Times New Roman" w:hint="eastAsia"/>
          <w:bCs/>
          <w:kern w:val="0"/>
          <w:sz w:val="20"/>
          <w:szCs w:val="20"/>
          <w:lang w:eastAsia="ja-JP"/>
        </w:rPr>
        <w:t>(</w:t>
      </w:r>
      <w:r w:rsidRPr="00363452">
        <w:rPr>
          <w:rFonts w:ascii="Times New Roman" w:eastAsia="MS Mincho" w:hAnsi="Times New Roman"/>
          <w:bCs/>
          <w:kern w:val="0"/>
          <w:sz w:val="20"/>
          <w:szCs w:val="20"/>
          <w:lang w:eastAsia="ja-JP"/>
        </w:rPr>
        <w:t>s)</w:t>
      </w:r>
      <w:r>
        <w:rPr>
          <w:rFonts w:ascii="Times New Roman" w:eastAsia="MS Mincho" w:hAnsi="Times New Roman"/>
          <w:bCs/>
          <w:kern w:val="0"/>
          <w:sz w:val="20"/>
          <w:szCs w:val="20"/>
          <w:lang w:eastAsia="ja-JP"/>
        </w:rPr>
        <w:t xml:space="preserve"> that are mutually supported by the two UEs involved in the </w:t>
      </w:r>
      <w:r w:rsidRPr="00363452">
        <w:rPr>
          <w:rFonts w:ascii="Times New Roman" w:eastAsia="MS Mincho" w:hAnsi="Times New Roman"/>
          <w:bCs/>
          <w:kern w:val="0"/>
          <w:sz w:val="20"/>
          <w:szCs w:val="20"/>
          <w:lang w:eastAsia="ja-JP"/>
        </w:rPr>
        <w:t>SL link</w:t>
      </w:r>
    </w:p>
    <w:p w14:paraId="2CFF300A" w14:textId="2C9BB958" w:rsidR="00620CB9" w:rsidRPr="00363452" w:rsidRDefault="00363452" w:rsidP="00363452">
      <w:pPr>
        <w:spacing w:before="120"/>
        <w:jc w:val="both"/>
        <w:rPr>
          <w:rFonts w:eastAsiaTheme="minorEastAsia"/>
          <w:bCs/>
          <w:szCs w:val="20"/>
          <w:lang w:eastAsia="zh-CN"/>
        </w:rPr>
      </w:pPr>
      <w:r>
        <w:rPr>
          <w:rFonts w:eastAsiaTheme="minorEastAsia"/>
          <w:bCs/>
          <w:szCs w:val="20"/>
          <w:lang w:eastAsia="zh-CN"/>
        </w:rPr>
        <w:t>Basically,</w:t>
      </w:r>
      <w:r>
        <w:rPr>
          <w:rFonts w:eastAsia="MS Mincho"/>
          <w:bCs/>
          <w:szCs w:val="20"/>
          <w:lang w:eastAsia="ja-JP"/>
        </w:rPr>
        <w:t xml:space="preserve"> the </w:t>
      </w:r>
      <w:proofErr w:type="spellStart"/>
      <w:r>
        <w:rPr>
          <w:rFonts w:eastAsia="MS Mincho"/>
          <w:bCs/>
          <w:szCs w:val="20"/>
          <w:lang w:eastAsia="ja-JP"/>
        </w:rPr>
        <w:t>sidelink</w:t>
      </w:r>
      <w:proofErr w:type="spellEnd"/>
      <w:r>
        <w:rPr>
          <w:rFonts w:eastAsia="MS Mincho"/>
          <w:bCs/>
          <w:szCs w:val="20"/>
          <w:lang w:eastAsia="ja-JP"/>
        </w:rPr>
        <w:t xml:space="preserve"> </w:t>
      </w:r>
      <w:proofErr w:type="spellStart"/>
      <w:r>
        <w:rPr>
          <w:rFonts w:eastAsia="MS Mincho"/>
          <w:bCs/>
          <w:szCs w:val="20"/>
          <w:lang w:eastAsia="ja-JP"/>
        </w:rPr>
        <w:t>carrirer</w:t>
      </w:r>
      <w:proofErr w:type="spellEnd"/>
      <w:r>
        <w:rPr>
          <w:rFonts w:eastAsia="MS Mincho"/>
          <w:bCs/>
          <w:szCs w:val="20"/>
          <w:lang w:eastAsia="ja-JP"/>
        </w:rPr>
        <w:t xml:space="preserve">(s) that can be used for PC5-RRC transmission comes from the intersection of the above two sets of </w:t>
      </w:r>
      <w:proofErr w:type="spellStart"/>
      <w:r>
        <w:rPr>
          <w:rFonts w:eastAsia="MS Mincho"/>
          <w:bCs/>
          <w:szCs w:val="20"/>
          <w:lang w:eastAsia="ja-JP"/>
        </w:rPr>
        <w:t>sidelink</w:t>
      </w:r>
      <w:proofErr w:type="spellEnd"/>
      <w:r>
        <w:rPr>
          <w:rFonts w:eastAsia="MS Mincho"/>
          <w:bCs/>
          <w:szCs w:val="20"/>
          <w:lang w:eastAsia="ja-JP"/>
        </w:rPr>
        <w:t xml:space="preserve"> carrier(s). </w:t>
      </w:r>
      <w:r w:rsidR="00104DAB">
        <w:rPr>
          <w:rFonts w:eastAsia="MS Mincho"/>
          <w:bCs/>
          <w:szCs w:val="20"/>
          <w:lang w:eastAsia="ja-JP"/>
        </w:rPr>
        <w:t>A</w:t>
      </w:r>
      <w:r>
        <w:rPr>
          <w:rFonts w:eastAsia="MS Mincho"/>
          <w:bCs/>
          <w:szCs w:val="20"/>
          <w:lang w:eastAsia="ja-JP"/>
        </w:rPr>
        <w:t xml:space="preserve">nd only if </w:t>
      </w:r>
      <w:r w:rsidR="00104DAB">
        <w:rPr>
          <w:rFonts w:eastAsia="MS Mincho"/>
          <w:bCs/>
          <w:szCs w:val="20"/>
          <w:lang w:eastAsia="ja-JP"/>
        </w:rPr>
        <w:t xml:space="preserve">there are two or more </w:t>
      </w:r>
      <w:proofErr w:type="spellStart"/>
      <w:r w:rsidR="00104DAB">
        <w:rPr>
          <w:rFonts w:eastAsia="MS Mincho"/>
          <w:bCs/>
          <w:szCs w:val="20"/>
          <w:lang w:eastAsia="ja-JP"/>
        </w:rPr>
        <w:t>sidelink</w:t>
      </w:r>
      <w:proofErr w:type="spellEnd"/>
      <w:r w:rsidR="00104DAB">
        <w:rPr>
          <w:rFonts w:eastAsia="MS Mincho"/>
          <w:bCs/>
          <w:szCs w:val="20"/>
          <w:lang w:eastAsia="ja-JP"/>
        </w:rPr>
        <w:t xml:space="preserve"> carriers that can be used for PC5-RRC transmission, </w:t>
      </w:r>
      <w:r>
        <w:rPr>
          <w:rFonts w:eastAsia="MS Mincho"/>
          <w:bCs/>
          <w:szCs w:val="20"/>
          <w:lang w:eastAsia="ja-JP"/>
        </w:rPr>
        <w:t xml:space="preserve">the </w:t>
      </w:r>
      <w:r w:rsidRPr="00363452">
        <w:rPr>
          <w:rFonts w:eastAsia="MS Mincho"/>
          <w:bCs/>
          <w:szCs w:val="20"/>
          <w:lang w:eastAsia="ja-JP"/>
        </w:rPr>
        <w:t>SL CA</w:t>
      </w:r>
      <w:r w:rsidR="00B26F80">
        <w:rPr>
          <w:rFonts w:eastAsia="MS Mincho"/>
          <w:bCs/>
          <w:szCs w:val="20"/>
          <w:lang w:eastAsia="ja-JP"/>
        </w:rPr>
        <w:t xml:space="preserve"> operation</w:t>
      </w:r>
      <w:r w:rsidRPr="00363452">
        <w:rPr>
          <w:rFonts w:eastAsia="MS Mincho"/>
          <w:bCs/>
          <w:szCs w:val="20"/>
          <w:lang w:eastAsia="ja-JP"/>
        </w:rPr>
        <w:t xml:space="preserve"> </w:t>
      </w:r>
      <w:r>
        <w:rPr>
          <w:rFonts w:eastAsia="MS Mincho"/>
          <w:bCs/>
          <w:szCs w:val="20"/>
          <w:lang w:eastAsia="ja-JP"/>
        </w:rPr>
        <w:t xml:space="preserve">can be </w:t>
      </w:r>
      <w:r w:rsidRPr="00363452">
        <w:rPr>
          <w:rFonts w:eastAsia="MS Mincho"/>
          <w:bCs/>
          <w:szCs w:val="20"/>
          <w:lang w:eastAsia="ja-JP"/>
        </w:rPr>
        <w:t>applied</w:t>
      </w:r>
      <w:r>
        <w:rPr>
          <w:rFonts w:eastAsia="MS Mincho"/>
          <w:bCs/>
          <w:szCs w:val="20"/>
          <w:lang w:eastAsia="ja-JP"/>
        </w:rPr>
        <w:t>.</w:t>
      </w:r>
      <w:r>
        <w:rPr>
          <w:rFonts w:eastAsiaTheme="minorEastAsia"/>
          <w:bCs/>
          <w:szCs w:val="20"/>
          <w:lang w:eastAsia="zh-CN"/>
        </w:rPr>
        <w:t xml:space="preserve"> Especially for the latter factor, </w:t>
      </w:r>
      <w:proofErr w:type="spellStart"/>
      <w:r>
        <w:rPr>
          <w:rFonts w:eastAsiaTheme="minorEastAsia"/>
          <w:bCs/>
          <w:szCs w:val="20"/>
          <w:lang w:val="en-GB"/>
        </w:rPr>
        <w:t>s</w:t>
      </w:r>
      <w:r w:rsidR="00F93888" w:rsidRPr="00363452">
        <w:rPr>
          <w:rFonts w:eastAsiaTheme="minorEastAsia"/>
          <w:bCs/>
          <w:szCs w:val="20"/>
          <w:lang w:val="en-GB"/>
        </w:rPr>
        <w:t>idelink</w:t>
      </w:r>
      <w:proofErr w:type="spellEnd"/>
      <w:r w:rsidR="00F93888" w:rsidRPr="00363452">
        <w:rPr>
          <w:rFonts w:eastAsiaTheme="minorEastAsia"/>
          <w:bCs/>
          <w:szCs w:val="20"/>
          <w:lang w:val="en-GB"/>
        </w:rPr>
        <w:t xml:space="preserve"> UE capability transfer procedure</w:t>
      </w:r>
      <w:r>
        <w:rPr>
          <w:rFonts w:eastAsiaTheme="minorEastAsia"/>
          <w:bCs/>
          <w:szCs w:val="20"/>
          <w:lang w:val="en-GB"/>
        </w:rPr>
        <w:t xml:space="preserve"> needs to be performed so that </w:t>
      </w:r>
      <w:r w:rsidR="00F93888" w:rsidRPr="00363452">
        <w:rPr>
          <w:rFonts w:eastAsiaTheme="minorEastAsia"/>
          <w:bCs/>
          <w:szCs w:val="20"/>
          <w:lang w:val="en-GB"/>
        </w:rPr>
        <w:t xml:space="preserve">the TX UE can acquire the RX UE’s </w:t>
      </w:r>
      <w:proofErr w:type="spellStart"/>
      <w:r w:rsidR="00F93888" w:rsidRPr="00363452">
        <w:rPr>
          <w:rFonts w:eastAsiaTheme="minorEastAsia"/>
          <w:bCs/>
          <w:szCs w:val="20"/>
          <w:lang w:val="en-GB"/>
        </w:rPr>
        <w:t>sidelink</w:t>
      </w:r>
      <w:proofErr w:type="spellEnd"/>
      <w:r w:rsidR="00F93888" w:rsidRPr="00363452">
        <w:rPr>
          <w:rFonts w:eastAsiaTheme="minorEastAsia"/>
          <w:bCs/>
          <w:szCs w:val="20"/>
          <w:lang w:val="en-GB"/>
        </w:rPr>
        <w:t xml:space="preserve"> radio access capability information</w:t>
      </w:r>
      <w:r>
        <w:rPr>
          <w:rFonts w:eastAsiaTheme="minorEastAsia"/>
          <w:bCs/>
          <w:szCs w:val="20"/>
          <w:lang w:val="en-GB"/>
        </w:rPr>
        <w:t>.</w:t>
      </w:r>
      <w:r w:rsidR="00620CB9">
        <w:rPr>
          <w:rFonts w:eastAsiaTheme="minorEastAsia"/>
          <w:bCs/>
          <w:szCs w:val="20"/>
          <w:lang w:val="en-GB" w:eastAsia="zh-CN"/>
        </w:rPr>
        <w:t xml:space="preserve"> </w:t>
      </w:r>
      <w:r>
        <w:rPr>
          <w:rFonts w:eastAsiaTheme="minorEastAsia"/>
          <w:bCs/>
          <w:szCs w:val="20"/>
          <w:lang w:val="en-GB" w:eastAsia="zh-CN"/>
        </w:rPr>
        <w:t xml:space="preserve">Therefore, </w:t>
      </w:r>
    </w:p>
    <w:p w14:paraId="6B28982B" w14:textId="71C78DDD" w:rsidR="00500920" w:rsidRPr="001A2C62" w:rsidRDefault="000628E9" w:rsidP="001A2C62">
      <w:pPr>
        <w:pStyle w:val="BodyText"/>
        <w:spacing w:before="120"/>
        <w:rPr>
          <w:rFonts w:ascii="Arial" w:eastAsia="Times New Roman" w:hAnsi="Arial" w:cs="Arial"/>
          <w:b/>
          <w:bCs/>
          <w:szCs w:val="20"/>
          <w:lang w:val="en-GB" w:eastAsia="ja-JP"/>
        </w:rPr>
      </w:pPr>
      <w:r w:rsidRPr="001A2C62">
        <w:rPr>
          <w:rFonts w:ascii="Arial" w:eastAsia="Times New Roman" w:hAnsi="Arial" w:cs="Arial" w:hint="eastAsia"/>
          <w:b/>
          <w:bCs/>
          <w:szCs w:val="20"/>
          <w:lang w:val="en-GB" w:eastAsia="ja-JP"/>
        </w:rPr>
        <w:t>P</w:t>
      </w:r>
      <w:r w:rsidRPr="001A2C62">
        <w:rPr>
          <w:rFonts w:ascii="Arial" w:eastAsia="Times New Roman" w:hAnsi="Arial" w:cs="Arial"/>
          <w:b/>
          <w:bCs/>
          <w:szCs w:val="20"/>
          <w:lang w:val="en-GB" w:eastAsia="ja-JP"/>
        </w:rPr>
        <w:t xml:space="preserve">roposal </w:t>
      </w:r>
      <w:r w:rsidR="001D1F37" w:rsidRPr="001A2C62">
        <w:rPr>
          <w:rFonts w:ascii="Arial" w:eastAsia="Times New Roman" w:hAnsi="Arial" w:cs="Arial"/>
          <w:b/>
          <w:bCs/>
          <w:szCs w:val="20"/>
          <w:lang w:val="en-GB" w:eastAsia="ja-JP"/>
        </w:rPr>
        <w:t>3</w:t>
      </w:r>
      <w:r w:rsidRPr="001A2C62">
        <w:rPr>
          <w:rFonts w:ascii="Arial" w:eastAsia="Times New Roman" w:hAnsi="Arial" w:cs="Arial"/>
          <w:b/>
          <w:bCs/>
          <w:szCs w:val="20"/>
          <w:lang w:val="en-GB" w:eastAsia="ja-JP"/>
        </w:rPr>
        <w:t xml:space="preserve">: </w:t>
      </w:r>
      <w:r w:rsidR="00E77373" w:rsidRPr="001A2C62">
        <w:rPr>
          <w:rFonts w:ascii="Arial" w:eastAsia="Times New Roman" w:hAnsi="Arial" w:cs="Arial"/>
          <w:b/>
          <w:bCs/>
          <w:szCs w:val="20"/>
          <w:lang w:val="en-GB" w:eastAsia="ja-JP"/>
        </w:rPr>
        <w:t>SL CA</w:t>
      </w:r>
      <w:r w:rsidRPr="001A2C62">
        <w:rPr>
          <w:rFonts w:ascii="Arial" w:eastAsia="Times New Roman" w:hAnsi="Arial" w:cs="Arial"/>
          <w:b/>
          <w:bCs/>
          <w:szCs w:val="20"/>
          <w:lang w:val="en-GB" w:eastAsia="ja-JP"/>
        </w:rPr>
        <w:t xml:space="preserve"> </w:t>
      </w:r>
      <w:r w:rsidR="00D238A4">
        <w:rPr>
          <w:rFonts w:ascii="Arial" w:eastAsia="Times New Roman" w:hAnsi="Arial" w:cs="Arial"/>
          <w:b/>
          <w:bCs/>
          <w:szCs w:val="20"/>
          <w:lang w:val="en-GB" w:eastAsia="ja-JP"/>
        </w:rPr>
        <w:t>is</w:t>
      </w:r>
      <w:r w:rsidR="00B36AF0" w:rsidRPr="001A2C62">
        <w:rPr>
          <w:rFonts w:ascii="Arial" w:eastAsia="Times New Roman" w:hAnsi="Arial" w:cs="Arial"/>
          <w:b/>
          <w:bCs/>
          <w:szCs w:val="20"/>
          <w:lang w:val="en-GB" w:eastAsia="ja-JP"/>
        </w:rPr>
        <w:t xml:space="preserve"> </w:t>
      </w:r>
      <w:r w:rsidRPr="001A2C62">
        <w:rPr>
          <w:rFonts w:ascii="Arial" w:eastAsia="Times New Roman" w:hAnsi="Arial" w:cs="Arial"/>
          <w:b/>
          <w:bCs/>
          <w:szCs w:val="20"/>
          <w:lang w:val="en-GB" w:eastAsia="ja-JP"/>
        </w:rPr>
        <w:t xml:space="preserve">applied to </w:t>
      </w:r>
      <w:r w:rsidR="00EE5298" w:rsidRPr="001A2C62">
        <w:rPr>
          <w:rFonts w:ascii="Arial" w:eastAsia="Times New Roman" w:hAnsi="Arial" w:cs="Arial"/>
          <w:b/>
          <w:bCs/>
          <w:szCs w:val="20"/>
          <w:lang w:val="en-GB" w:eastAsia="ja-JP"/>
        </w:rPr>
        <w:t>PC5-RRC</w:t>
      </w:r>
      <w:r w:rsidRPr="001A2C62">
        <w:rPr>
          <w:rFonts w:ascii="Arial" w:eastAsia="Times New Roman" w:hAnsi="Arial" w:cs="Arial"/>
          <w:b/>
          <w:bCs/>
          <w:szCs w:val="20"/>
          <w:lang w:val="en-GB" w:eastAsia="ja-JP"/>
        </w:rPr>
        <w:t xml:space="preserve"> after</w:t>
      </w:r>
      <w:r w:rsidR="009A1BF3" w:rsidRPr="001A2C62">
        <w:rPr>
          <w:rFonts w:ascii="Arial" w:eastAsia="Times New Roman" w:hAnsi="Arial" w:cs="Arial"/>
          <w:b/>
          <w:bCs/>
          <w:szCs w:val="20"/>
          <w:lang w:val="en-GB" w:eastAsia="ja-JP"/>
        </w:rPr>
        <w:t xml:space="preserve"> </w:t>
      </w:r>
      <w:proofErr w:type="spellStart"/>
      <w:r w:rsidR="00EE5298" w:rsidRPr="001A2C62">
        <w:rPr>
          <w:rFonts w:ascii="Arial" w:eastAsia="Times New Roman" w:hAnsi="Arial" w:cs="Arial"/>
          <w:b/>
          <w:bCs/>
          <w:szCs w:val="20"/>
          <w:lang w:val="en-GB" w:eastAsia="ja-JP"/>
        </w:rPr>
        <w:t>sidelink</w:t>
      </w:r>
      <w:proofErr w:type="spellEnd"/>
      <w:r w:rsidR="00EE5298" w:rsidRPr="001A2C62">
        <w:rPr>
          <w:rFonts w:ascii="Arial" w:eastAsia="Times New Roman" w:hAnsi="Arial" w:cs="Arial"/>
          <w:b/>
          <w:bCs/>
          <w:szCs w:val="20"/>
          <w:lang w:val="en-GB" w:eastAsia="ja-JP"/>
        </w:rPr>
        <w:t xml:space="preserve"> UE capability transfer procedure</w:t>
      </w:r>
      <w:r w:rsidRPr="001A2C62">
        <w:rPr>
          <w:rFonts w:ascii="Arial" w:eastAsia="Times New Roman" w:hAnsi="Arial" w:cs="Arial"/>
          <w:b/>
          <w:bCs/>
          <w:szCs w:val="20"/>
          <w:lang w:val="en-GB" w:eastAsia="ja-JP"/>
        </w:rPr>
        <w:t>.</w:t>
      </w:r>
    </w:p>
    <w:p w14:paraId="4D6B2C50" w14:textId="27463321" w:rsidR="00CD1D0C" w:rsidRDefault="00B26F80" w:rsidP="009075E0">
      <w:pPr>
        <w:pStyle w:val="Observation"/>
        <w:ind w:left="0" w:firstLine="0"/>
        <w:rPr>
          <w:rFonts w:ascii="Times New Roman" w:eastAsiaTheme="minorEastAsia" w:hAnsi="Times New Roman"/>
          <w:b w:val="0"/>
          <w:bCs w:val="0"/>
          <w:szCs w:val="24"/>
          <w:lang w:eastAsia="zh-CN"/>
        </w:rPr>
      </w:pPr>
      <w:r>
        <w:rPr>
          <w:rFonts w:ascii="Times New Roman" w:eastAsiaTheme="minorEastAsia" w:hAnsi="Times New Roman"/>
          <w:b w:val="0"/>
          <w:bCs w:val="0"/>
          <w:szCs w:val="24"/>
          <w:lang w:eastAsia="zh-CN"/>
        </w:rPr>
        <w:t xml:space="preserve">SL PDCP duplication configuration is part of the SLRB configuration. Thus, </w:t>
      </w:r>
      <w:r w:rsidR="00B36AF0">
        <w:rPr>
          <w:rFonts w:ascii="Times New Roman" w:eastAsiaTheme="minorEastAsia" w:hAnsi="Times New Roman"/>
          <w:b w:val="0"/>
          <w:bCs w:val="0"/>
          <w:szCs w:val="24"/>
          <w:lang w:eastAsia="zh-CN"/>
        </w:rPr>
        <w:t xml:space="preserve">we think </w:t>
      </w:r>
      <w:r w:rsidRPr="00B26F80">
        <w:rPr>
          <w:rFonts w:ascii="Times New Roman" w:eastAsiaTheme="minorEastAsia" w:hAnsi="Times New Roman"/>
          <w:b w:val="0"/>
          <w:bCs w:val="0"/>
          <w:szCs w:val="24"/>
          <w:lang w:eastAsia="zh-CN"/>
        </w:rPr>
        <w:t xml:space="preserve">the exact time when </w:t>
      </w:r>
      <w:r>
        <w:rPr>
          <w:rFonts w:ascii="Times New Roman" w:eastAsiaTheme="minorEastAsia" w:hAnsi="Times New Roman"/>
          <w:b w:val="0"/>
          <w:bCs w:val="0"/>
          <w:szCs w:val="24"/>
          <w:lang w:eastAsia="zh-CN"/>
        </w:rPr>
        <w:t xml:space="preserve">SL </w:t>
      </w:r>
      <w:r w:rsidRPr="00B26F80">
        <w:rPr>
          <w:rFonts w:ascii="Times New Roman" w:eastAsiaTheme="minorEastAsia" w:hAnsi="Times New Roman"/>
          <w:b w:val="0"/>
          <w:bCs w:val="0"/>
          <w:szCs w:val="24"/>
          <w:lang w:eastAsia="zh-CN"/>
        </w:rPr>
        <w:t xml:space="preserve">PDCP duplication </w:t>
      </w:r>
      <w:r w:rsidR="00B36AF0" w:rsidRPr="00B26F80">
        <w:rPr>
          <w:rFonts w:ascii="Times New Roman" w:eastAsiaTheme="minorEastAsia" w:hAnsi="Times New Roman"/>
          <w:b w:val="0"/>
          <w:bCs w:val="0"/>
          <w:szCs w:val="24"/>
          <w:lang w:eastAsia="zh-CN"/>
        </w:rPr>
        <w:t>can be started</w:t>
      </w:r>
      <w:r w:rsidRPr="00B26F80">
        <w:rPr>
          <w:rFonts w:ascii="Times New Roman" w:eastAsiaTheme="minorEastAsia" w:hAnsi="Times New Roman"/>
          <w:b w:val="0"/>
          <w:bCs w:val="0"/>
          <w:szCs w:val="24"/>
          <w:lang w:eastAsia="zh-CN"/>
        </w:rPr>
        <w:t xml:space="preserve"> is </w:t>
      </w:r>
      <w:r w:rsidR="00B36AF0">
        <w:rPr>
          <w:rFonts w:ascii="Times New Roman" w:eastAsiaTheme="minorEastAsia" w:hAnsi="Times New Roman"/>
          <w:b w:val="0"/>
          <w:bCs w:val="0"/>
          <w:szCs w:val="24"/>
          <w:lang w:eastAsia="zh-CN"/>
        </w:rPr>
        <w:t xml:space="preserve">highly </w:t>
      </w:r>
      <w:r w:rsidRPr="00B26F80">
        <w:rPr>
          <w:rFonts w:ascii="Times New Roman" w:eastAsiaTheme="minorEastAsia" w:hAnsi="Times New Roman"/>
          <w:b w:val="0"/>
          <w:bCs w:val="0"/>
          <w:szCs w:val="24"/>
          <w:lang w:eastAsia="zh-CN"/>
        </w:rPr>
        <w:t>depend</w:t>
      </w:r>
      <w:r>
        <w:rPr>
          <w:rFonts w:ascii="Times New Roman" w:eastAsiaTheme="minorEastAsia" w:hAnsi="Times New Roman"/>
          <w:b w:val="0"/>
          <w:bCs w:val="0"/>
          <w:szCs w:val="24"/>
          <w:lang w:eastAsia="zh-CN"/>
        </w:rPr>
        <w:t>ent</w:t>
      </w:r>
      <w:r w:rsidRPr="00B26F80">
        <w:rPr>
          <w:rFonts w:ascii="Times New Roman" w:eastAsiaTheme="minorEastAsia" w:hAnsi="Times New Roman"/>
          <w:b w:val="0"/>
          <w:bCs w:val="0"/>
          <w:szCs w:val="24"/>
          <w:lang w:eastAsia="zh-CN"/>
        </w:rPr>
        <w:t xml:space="preserve"> on when</w:t>
      </w:r>
      <w:r w:rsidR="00B36AF0">
        <w:rPr>
          <w:rFonts w:ascii="Times New Roman" w:eastAsiaTheme="minorEastAsia" w:hAnsi="Times New Roman"/>
          <w:b w:val="0"/>
          <w:bCs w:val="0"/>
          <w:szCs w:val="24"/>
          <w:lang w:eastAsia="zh-CN"/>
        </w:rPr>
        <w:t>/</w:t>
      </w:r>
      <w:r w:rsidRPr="00B26F80">
        <w:rPr>
          <w:rFonts w:ascii="Times New Roman" w:eastAsiaTheme="minorEastAsia" w:hAnsi="Times New Roman"/>
          <w:b w:val="0"/>
          <w:bCs w:val="0"/>
          <w:szCs w:val="24"/>
          <w:lang w:eastAsia="zh-CN"/>
        </w:rPr>
        <w:t>how the SLRB conf</w:t>
      </w:r>
      <w:r>
        <w:rPr>
          <w:rFonts w:ascii="Times New Roman" w:eastAsiaTheme="minorEastAsia" w:hAnsi="Times New Roman"/>
          <w:b w:val="0"/>
          <w:bCs w:val="0"/>
          <w:szCs w:val="24"/>
          <w:lang w:eastAsia="zh-CN"/>
        </w:rPr>
        <w:t>i</w:t>
      </w:r>
      <w:r w:rsidRPr="00B26F80">
        <w:rPr>
          <w:rFonts w:ascii="Times New Roman" w:eastAsiaTheme="minorEastAsia" w:hAnsi="Times New Roman"/>
          <w:b w:val="0"/>
          <w:bCs w:val="0"/>
          <w:szCs w:val="24"/>
          <w:lang w:eastAsia="zh-CN"/>
        </w:rPr>
        <w:t>g</w:t>
      </w:r>
      <w:r>
        <w:rPr>
          <w:rFonts w:ascii="Times New Roman" w:eastAsiaTheme="minorEastAsia" w:hAnsi="Times New Roman"/>
          <w:b w:val="0"/>
          <w:bCs w:val="0"/>
          <w:szCs w:val="24"/>
          <w:lang w:eastAsia="zh-CN"/>
        </w:rPr>
        <w:t>uration</w:t>
      </w:r>
      <w:r w:rsidRPr="00B26F80">
        <w:rPr>
          <w:rFonts w:ascii="Times New Roman" w:eastAsiaTheme="minorEastAsia" w:hAnsi="Times New Roman"/>
          <w:b w:val="0"/>
          <w:bCs w:val="0"/>
          <w:szCs w:val="24"/>
          <w:lang w:eastAsia="zh-CN"/>
        </w:rPr>
        <w:t xml:space="preserve"> for PC5-RRC is applied</w:t>
      </w:r>
      <w:r>
        <w:rPr>
          <w:rFonts w:ascii="Times New Roman" w:eastAsiaTheme="minorEastAsia" w:hAnsi="Times New Roman"/>
          <w:b w:val="0"/>
          <w:bCs w:val="0"/>
          <w:szCs w:val="24"/>
          <w:lang w:eastAsia="zh-CN"/>
        </w:rPr>
        <w:t xml:space="preserve">. </w:t>
      </w:r>
      <w:r w:rsidR="00A81633">
        <w:rPr>
          <w:rFonts w:ascii="Times New Roman" w:eastAsiaTheme="minorEastAsia" w:hAnsi="Times New Roman"/>
          <w:b w:val="0"/>
          <w:bCs w:val="0"/>
          <w:szCs w:val="24"/>
          <w:lang w:eastAsia="zh-CN"/>
        </w:rPr>
        <w:t xml:space="preserve">Considering that </w:t>
      </w:r>
      <w:r w:rsidR="009C4148">
        <w:rPr>
          <w:rFonts w:ascii="Times New Roman" w:eastAsiaTheme="minorEastAsia" w:hAnsi="Times New Roman"/>
          <w:b w:val="0"/>
          <w:bCs w:val="0"/>
          <w:szCs w:val="24"/>
          <w:lang w:eastAsia="zh-CN"/>
        </w:rPr>
        <w:t>p</w:t>
      </w:r>
      <w:r w:rsidR="009C4148" w:rsidRPr="00916CE1">
        <w:rPr>
          <w:rFonts w:ascii="Times New Roman" w:eastAsiaTheme="minorEastAsia" w:hAnsi="Times New Roman"/>
          <w:b w:val="0"/>
          <w:bCs w:val="0"/>
          <w:szCs w:val="24"/>
          <w:lang w:eastAsia="zh-CN"/>
        </w:rPr>
        <w:t xml:space="preserve">arameters </w:t>
      </w:r>
      <w:r w:rsidR="009C4148">
        <w:rPr>
          <w:rFonts w:ascii="Times New Roman" w:eastAsiaTheme="minorEastAsia" w:hAnsi="Times New Roman"/>
          <w:b w:val="0"/>
          <w:bCs w:val="0"/>
          <w:szCs w:val="24"/>
          <w:lang w:eastAsia="zh-CN"/>
        </w:rPr>
        <w:t xml:space="preserve">are specified </w:t>
      </w:r>
      <w:r w:rsidR="00863379">
        <w:rPr>
          <w:rFonts w:ascii="Times New Roman" w:eastAsiaTheme="minorEastAsia" w:hAnsi="Times New Roman"/>
          <w:b w:val="0"/>
          <w:bCs w:val="0"/>
          <w:szCs w:val="24"/>
          <w:lang w:eastAsia="zh-CN"/>
        </w:rPr>
        <w:t xml:space="preserve">and not configurable </w:t>
      </w:r>
      <w:r w:rsidR="009C4148">
        <w:rPr>
          <w:rFonts w:ascii="Times New Roman" w:eastAsiaTheme="minorEastAsia" w:hAnsi="Times New Roman"/>
          <w:b w:val="0"/>
          <w:bCs w:val="0"/>
          <w:szCs w:val="24"/>
          <w:lang w:eastAsia="zh-CN"/>
        </w:rPr>
        <w:t xml:space="preserve">for NR </w:t>
      </w:r>
      <w:proofErr w:type="spellStart"/>
      <w:r w:rsidR="009C4148">
        <w:rPr>
          <w:rFonts w:ascii="Times New Roman" w:eastAsiaTheme="minorEastAsia" w:hAnsi="Times New Roman"/>
          <w:b w:val="0"/>
          <w:bCs w:val="0"/>
          <w:szCs w:val="24"/>
          <w:lang w:eastAsia="zh-CN"/>
        </w:rPr>
        <w:t>sidelink</w:t>
      </w:r>
      <w:proofErr w:type="spellEnd"/>
      <w:r w:rsidR="00A81633">
        <w:rPr>
          <w:rFonts w:ascii="Times New Roman" w:eastAsiaTheme="minorEastAsia" w:hAnsi="Times New Roman"/>
          <w:b w:val="0"/>
          <w:bCs w:val="0"/>
          <w:szCs w:val="24"/>
          <w:lang w:eastAsia="zh-CN"/>
        </w:rPr>
        <w:t xml:space="preserve"> SRBs</w:t>
      </w:r>
      <w:r w:rsidR="009C4148">
        <w:rPr>
          <w:rFonts w:ascii="Times New Roman" w:eastAsiaTheme="minorEastAsia" w:hAnsi="Times New Roman"/>
          <w:b w:val="0"/>
          <w:bCs w:val="0"/>
          <w:szCs w:val="24"/>
          <w:lang w:eastAsia="zh-CN"/>
        </w:rPr>
        <w:t>,</w:t>
      </w:r>
      <w:r w:rsidR="009C4148" w:rsidRPr="00916CE1">
        <w:rPr>
          <w:rFonts w:ascii="Times New Roman" w:eastAsiaTheme="minorEastAsia" w:hAnsi="Times New Roman" w:hint="eastAsia"/>
          <w:b w:val="0"/>
          <w:bCs w:val="0"/>
          <w:szCs w:val="24"/>
          <w:lang w:eastAsia="zh-CN"/>
        </w:rPr>
        <w:t xml:space="preserve"> </w:t>
      </w:r>
      <w:r w:rsidR="00A81633">
        <w:rPr>
          <w:rFonts w:ascii="Times New Roman" w:eastAsiaTheme="minorEastAsia" w:hAnsi="Times New Roman"/>
          <w:b w:val="0"/>
          <w:bCs w:val="0"/>
          <w:szCs w:val="24"/>
          <w:lang w:eastAsia="zh-CN"/>
        </w:rPr>
        <w:t>the simplest way to support</w:t>
      </w:r>
      <w:r w:rsidR="009C4148">
        <w:rPr>
          <w:rFonts w:ascii="Times New Roman" w:eastAsiaTheme="minorEastAsia" w:hAnsi="Times New Roman"/>
          <w:b w:val="0"/>
          <w:bCs w:val="0"/>
          <w:szCs w:val="24"/>
          <w:lang w:eastAsia="zh-CN"/>
        </w:rPr>
        <w:t xml:space="preserve"> duplicated LCH </w:t>
      </w:r>
      <w:r w:rsidR="00A81633">
        <w:rPr>
          <w:rFonts w:ascii="Times New Roman" w:eastAsiaTheme="minorEastAsia" w:hAnsi="Times New Roman"/>
          <w:b w:val="0"/>
          <w:bCs w:val="0"/>
          <w:szCs w:val="24"/>
          <w:lang w:eastAsia="zh-CN"/>
        </w:rPr>
        <w:t xml:space="preserve">configuration </w:t>
      </w:r>
      <w:r w:rsidR="009C4148">
        <w:rPr>
          <w:rFonts w:ascii="Times New Roman" w:eastAsiaTheme="minorEastAsia" w:hAnsi="Times New Roman"/>
          <w:b w:val="0"/>
          <w:bCs w:val="0"/>
          <w:szCs w:val="24"/>
          <w:lang w:eastAsia="zh-CN"/>
        </w:rPr>
        <w:t xml:space="preserve">of </w:t>
      </w:r>
      <w:r w:rsidR="00CD1D0C">
        <w:rPr>
          <w:rFonts w:ascii="Times New Roman" w:eastAsiaTheme="minorEastAsia" w:hAnsi="Times New Roman"/>
          <w:b w:val="0"/>
          <w:bCs w:val="0"/>
          <w:szCs w:val="24"/>
          <w:lang w:eastAsia="zh-CN"/>
        </w:rPr>
        <w:t xml:space="preserve">a </w:t>
      </w:r>
      <w:proofErr w:type="spellStart"/>
      <w:r w:rsidR="009C4148">
        <w:rPr>
          <w:rFonts w:ascii="Times New Roman" w:eastAsiaTheme="minorEastAsia" w:hAnsi="Times New Roman"/>
          <w:b w:val="0"/>
          <w:bCs w:val="0"/>
          <w:szCs w:val="24"/>
          <w:lang w:eastAsia="zh-CN"/>
        </w:rPr>
        <w:t>sidelink</w:t>
      </w:r>
      <w:proofErr w:type="spellEnd"/>
      <w:r w:rsidR="009C4148">
        <w:rPr>
          <w:rFonts w:ascii="Times New Roman" w:eastAsiaTheme="minorEastAsia" w:hAnsi="Times New Roman"/>
          <w:b w:val="0"/>
          <w:bCs w:val="0"/>
          <w:szCs w:val="24"/>
          <w:lang w:eastAsia="zh-CN"/>
        </w:rPr>
        <w:t xml:space="preserve"> SRB </w:t>
      </w:r>
      <w:r w:rsidR="00A81633">
        <w:rPr>
          <w:rFonts w:ascii="Times New Roman" w:eastAsiaTheme="minorEastAsia" w:hAnsi="Times New Roman"/>
          <w:b w:val="0"/>
          <w:bCs w:val="0"/>
          <w:szCs w:val="24"/>
          <w:lang w:eastAsia="zh-CN"/>
        </w:rPr>
        <w:t xml:space="preserve">is to have </w:t>
      </w:r>
      <w:r w:rsidR="009C4148">
        <w:rPr>
          <w:rFonts w:ascii="Times New Roman" w:eastAsiaTheme="minorEastAsia" w:hAnsi="Times New Roman"/>
          <w:b w:val="0"/>
          <w:bCs w:val="0"/>
          <w:szCs w:val="24"/>
          <w:lang w:eastAsia="zh-CN"/>
        </w:rPr>
        <w:t xml:space="preserve">two </w:t>
      </w:r>
      <w:r w:rsidR="00CD1D0C">
        <w:rPr>
          <w:rFonts w:ascii="Times New Roman" w:eastAsiaTheme="minorEastAsia" w:hAnsi="Times New Roman"/>
          <w:b w:val="0"/>
          <w:bCs w:val="0"/>
          <w:szCs w:val="24"/>
          <w:lang w:eastAsia="zh-CN"/>
        </w:rPr>
        <w:t xml:space="preserve">specified </w:t>
      </w:r>
      <w:r w:rsidR="009C4148">
        <w:rPr>
          <w:rFonts w:ascii="Times New Roman" w:eastAsiaTheme="minorEastAsia" w:hAnsi="Times New Roman"/>
          <w:b w:val="0"/>
          <w:bCs w:val="0"/>
          <w:szCs w:val="24"/>
          <w:lang w:eastAsia="zh-CN"/>
        </w:rPr>
        <w:t xml:space="preserve">RLC configurations </w:t>
      </w:r>
      <w:r w:rsidR="00A81633">
        <w:rPr>
          <w:rFonts w:ascii="Times New Roman" w:eastAsiaTheme="minorEastAsia" w:hAnsi="Times New Roman"/>
          <w:b w:val="0"/>
          <w:bCs w:val="0"/>
          <w:szCs w:val="24"/>
          <w:lang w:eastAsia="zh-CN"/>
        </w:rPr>
        <w:t>associated with the</w:t>
      </w:r>
      <w:r w:rsidR="009C4148">
        <w:rPr>
          <w:rFonts w:ascii="Times New Roman" w:eastAsiaTheme="minorEastAsia" w:hAnsi="Times New Roman"/>
          <w:b w:val="0"/>
          <w:bCs w:val="0"/>
          <w:szCs w:val="24"/>
          <w:lang w:eastAsia="zh-CN"/>
        </w:rPr>
        <w:t xml:space="preserve"> same PDCP configuration </w:t>
      </w:r>
      <w:r w:rsidR="00A81633">
        <w:rPr>
          <w:rFonts w:ascii="Times New Roman" w:eastAsiaTheme="minorEastAsia" w:hAnsi="Times New Roman"/>
          <w:b w:val="0"/>
          <w:bCs w:val="0"/>
          <w:szCs w:val="24"/>
          <w:lang w:eastAsia="zh-CN"/>
        </w:rPr>
        <w:t xml:space="preserve">and included </w:t>
      </w:r>
      <w:r w:rsidR="00CD1D0C">
        <w:rPr>
          <w:rFonts w:ascii="Times New Roman" w:eastAsiaTheme="minorEastAsia" w:hAnsi="Times New Roman"/>
          <w:b w:val="0"/>
          <w:bCs w:val="0"/>
          <w:szCs w:val="24"/>
          <w:lang w:eastAsia="zh-CN"/>
        </w:rPr>
        <w:t xml:space="preserve">them </w:t>
      </w:r>
      <w:r w:rsidR="00A81633">
        <w:rPr>
          <w:rFonts w:ascii="Times New Roman" w:eastAsiaTheme="minorEastAsia" w:hAnsi="Times New Roman"/>
          <w:b w:val="0"/>
          <w:bCs w:val="0"/>
          <w:szCs w:val="24"/>
          <w:lang w:eastAsia="zh-CN"/>
        </w:rPr>
        <w:t>in the specified SCCH configuration table (i.e. 9.1.1.4 in TS 38.331)</w:t>
      </w:r>
      <w:r w:rsidR="009C4148">
        <w:rPr>
          <w:rFonts w:ascii="Times New Roman" w:eastAsiaTheme="minorEastAsia" w:hAnsi="Times New Roman"/>
          <w:b w:val="0"/>
          <w:bCs w:val="0"/>
          <w:szCs w:val="24"/>
          <w:lang w:eastAsia="zh-CN"/>
        </w:rPr>
        <w:t>.</w:t>
      </w:r>
      <w:r w:rsidR="00A81633">
        <w:rPr>
          <w:rFonts w:ascii="Times New Roman" w:eastAsiaTheme="minorEastAsia" w:hAnsi="Times New Roman"/>
          <w:b w:val="0"/>
          <w:bCs w:val="0"/>
          <w:szCs w:val="24"/>
          <w:lang w:eastAsia="zh-CN"/>
        </w:rPr>
        <w:t xml:space="preserve"> </w:t>
      </w:r>
    </w:p>
    <w:p w14:paraId="2AC04B55" w14:textId="770D5861" w:rsidR="00500920" w:rsidRPr="001A2C62" w:rsidRDefault="00CD1D0C" w:rsidP="00500920">
      <w:pPr>
        <w:pStyle w:val="BodyText"/>
        <w:spacing w:before="120"/>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Proposal </w:t>
      </w:r>
      <w:r w:rsidR="00500920" w:rsidRPr="001A2C62">
        <w:rPr>
          <w:rFonts w:ascii="Arial" w:eastAsia="Times New Roman" w:hAnsi="Arial" w:cs="Arial"/>
          <w:b/>
          <w:bCs/>
          <w:szCs w:val="20"/>
          <w:lang w:val="en-GB" w:eastAsia="ja-JP"/>
        </w:rPr>
        <w:t>4</w:t>
      </w:r>
      <w:r w:rsidRPr="001A2C62">
        <w:rPr>
          <w:rFonts w:ascii="Arial" w:eastAsia="Times New Roman" w:hAnsi="Arial" w:cs="Arial"/>
          <w:b/>
          <w:bCs/>
          <w:szCs w:val="20"/>
          <w:lang w:val="en-GB" w:eastAsia="ja-JP"/>
        </w:rPr>
        <w:t>: Specify two RLC bearer configurations associated with the same PDCP entity</w:t>
      </w:r>
      <w:r w:rsidR="00500920" w:rsidRPr="001A2C62">
        <w:rPr>
          <w:rFonts w:ascii="Arial" w:eastAsia="Times New Roman" w:hAnsi="Arial" w:cs="Arial"/>
          <w:b/>
          <w:bCs/>
          <w:szCs w:val="20"/>
          <w:lang w:val="en-GB" w:eastAsia="ja-JP"/>
        </w:rPr>
        <w:t xml:space="preserve"> for </w:t>
      </w:r>
      <w:r w:rsidR="0018588F" w:rsidRPr="001A2C62">
        <w:rPr>
          <w:rFonts w:ascii="Arial" w:eastAsia="Times New Roman" w:hAnsi="Arial" w:cs="Arial"/>
          <w:b/>
          <w:bCs/>
          <w:szCs w:val="20"/>
          <w:lang w:val="en-GB" w:eastAsia="ja-JP"/>
        </w:rPr>
        <w:t>PC5-RRC</w:t>
      </w:r>
      <w:r w:rsidR="00500920" w:rsidRPr="001A2C62">
        <w:rPr>
          <w:rFonts w:ascii="Arial" w:eastAsia="Times New Roman" w:hAnsi="Arial" w:cs="Arial"/>
          <w:b/>
          <w:bCs/>
          <w:szCs w:val="20"/>
          <w:lang w:val="en-GB" w:eastAsia="ja-JP"/>
        </w:rPr>
        <w:t>.</w:t>
      </w:r>
    </w:p>
    <w:p w14:paraId="6FEFF0DA" w14:textId="3F17156E" w:rsidR="00863379" w:rsidRPr="001A2C62" w:rsidRDefault="00B26F80" w:rsidP="001A2C62">
      <w:pPr>
        <w:pStyle w:val="Observation"/>
        <w:ind w:left="22" w:hanging="22"/>
        <w:rPr>
          <w:rFonts w:ascii="Times New Roman" w:eastAsia="宋体" w:hAnsi="Times New Roman"/>
          <w:b w:val="0"/>
          <w:bCs w:val="0"/>
          <w:szCs w:val="24"/>
          <w:lang w:eastAsia="zh-CN"/>
        </w:rPr>
      </w:pPr>
      <w:r>
        <w:rPr>
          <w:rFonts w:ascii="Times New Roman" w:eastAsia="宋体" w:hAnsi="Times New Roman"/>
          <w:b w:val="0"/>
          <w:bCs w:val="0"/>
        </w:rPr>
        <w:lastRenderedPageBreak/>
        <w:t xml:space="preserve">Regarding when/how to enable/disable PDCP duplication for PC5-RRC, it seems not desirable to specify PDCP duplication as always enabled, even if </w:t>
      </w:r>
      <w:proofErr w:type="spellStart"/>
      <w:r>
        <w:rPr>
          <w:rFonts w:ascii="Times New Roman" w:eastAsia="宋体" w:hAnsi="Times New Roman"/>
          <w:b w:val="0"/>
          <w:bCs w:val="0"/>
        </w:rPr>
        <w:t>sidelink</w:t>
      </w:r>
      <w:proofErr w:type="spellEnd"/>
      <w:r>
        <w:rPr>
          <w:rFonts w:ascii="Times New Roman" w:eastAsia="宋体" w:hAnsi="Times New Roman"/>
          <w:b w:val="0"/>
          <w:bCs w:val="0"/>
        </w:rPr>
        <w:t xml:space="preserve"> SRBs are carrying important CP signalling. So, there can be the following two options to consider:</w:t>
      </w:r>
    </w:p>
    <w:p w14:paraId="639C3DB8" w14:textId="62435102" w:rsidR="00CB4778" w:rsidRPr="00E87EF8" w:rsidRDefault="00863379" w:rsidP="00FC0443">
      <w:pPr>
        <w:pStyle w:val="Observation"/>
        <w:numPr>
          <w:ilvl w:val="0"/>
          <w:numId w:val="29"/>
        </w:numPr>
        <w:rPr>
          <w:rFonts w:ascii="Times New Roman" w:eastAsiaTheme="minorEastAsia" w:hAnsi="Times New Roman"/>
          <w:b w:val="0"/>
          <w:bCs w:val="0"/>
          <w:szCs w:val="24"/>
          <w:lang w:eastAsia="zh-CN"/>
        </w:rPr>
      </w:pPr>
      <w:r w:rsidRPr="00E87EF8">
        <w:rPr>
          <w:rFonts w:ascii="Times New Roman" w:eastAsiaTheme="minorEastAsia" w:hAnsi="Times New Roman"/>
          <w:b w:val="0"/>
          <w:bCs w:val="0"/>
          <w:szCs w:val="24"/>
          <w:lang w:eastAsia="zh-CN"/>
        </w:rPr>
        <w:t>option</w:t>
      </w:r>
      <w:r w:rsidR="00FC0443" w:rsidRPr="00E87EF8">
        <w:rPr>
          <w:rFonts w:ascii="Times New Roman" w:eastAsiaTheme="minorEastAsia" w:hAnsi="Times New Roman"/>
          <w:b w:val="0"/>
          <w:bCs w:val="0"/>
          <w:szCs w:val="24"/>
          <w:lang w:eastAsia="zh-CN"/>
        </w:rPr>
        <w:t xml:space="preserve"> 1: </w:t>
      </w:r>
      <w:r w:rsidR="001947E2" w:rsidRPr="00E87EF8">
        <w:rPr>
          <w:rFonts w:ascii="Times New Roman" w:eastAsiaTheme="minorEastAsia" w:hAnsi="Times New Roman"/>
          <w:b w:val="0"/>
          <w:bCs w:val="0"/>
          <w:szCs w:val="24"/>
          <w:lang w:val="en-US" w:eastAsia="zh-CN"/>
        </w:rPr>
        <w:t xml:space="preserve">Introduce an indication </w:t>
      </w:r>
      <w:r w:rsidR="006551D1" w:rsidRPr="00E87EF8">
        <w:rPr>
          <w:rFonts w:ascii="Times New Roman" w:eastAsiaTheme="minorEastAsia" w:hAnsi="Times New Roman"/>
          <w:b w:val="0"/>
          <w:bCs w:val="0"/>
          <w:szCs w:val="24"/>
          <w:lang w:val="en-US" w:eastAsia="zh-CN"/>
        </w:rPr>
        <w:t>to enable/disable</w:t>
      </w:r>
      <w:r w:rsidR="001947E2" w:rsidRPr="00E87EF8">
        <w:rPr>
          <w:rFonts w:ascii="Times New Roman" w:eastAsiaTheme="minorEastAsia" w:hAnsi="Times New Roman"/>
          <w:b w:val="0"/>
          <w:bCs w:val="0"/>
          <w:szCs w:val="24"/>
          <w:lang w:val="en-US" w:eastAsia="zh-CN"/>
        </w:rPr>
        <w:t xml:space="preserve"> PDCP duplication in the specified SCCH configuration, </w:t>
      </w:r>
      <w:r w:rsidR="00CD1D0C" w:rsidRPr="00E87EF8">
        <w:rPr>
          <w:rFonts w:ascii="Times New Roman" w:eastAsiaTheme="minorEastAsia" w:hAnsi="Times New Roman"/>
          <w:b w:val="0"/>
          <w:bCs w:val="0"/>
          <w:szCs w:val="24"/>
          <w:lang w:val="en-US" w:eastAsia="zh-CN"/>
        </w:rPr>
        <w:t>with</w:t>
      </w:r>
      <w:r w:rsidR="00242A33" w:rsidRPr="00E87EF8">
        <w:rPr>
          <w:rFonts w:ascii="Times New Roman" w:eastAsiaTheme="minorEastAsia" w:hAnsi="Times New Roman"/>
          <w:b w:val="0"/>
          <w:bCs w:val="0"/>
          <w:szCs w:val="24"/>
          <w:lang w:val="en-US" w:eastAsia="zh-CN"/>
        </w:rPr>
        <w:t xml:space="preserve"> V</w:t>
      </w:r>
      <w:r w:rsidR="001947E2" w:rsidRPr="00E87EF8">
        <w:rPr>
          <w:rFonts w:ascii="Times New Roman" w:eastAsiaTheme="minorEastAsia" w:hAnsi="Times New Roman"/>
          <w:b w:val="0"/>
          <w:bCs w:val="0"/>
          <w:szCs w:val="24"/>
          <w:lang w:val="en-US" w:eastAsia="zh-CN"/>
        </w:rPr>
        <w:t xml:space="preserve">alue </w:t>
      </w:r>
      <w:r w:rsidR="00242A33" w:rsidRPr="00E87EF8">
        <w:rPr>
          <w:rFonts w:ascii="Times New Roman" w:eastAsiaTheme="minorEastAsia" w:hAnsi="Times New Roman"/>
          <w:b w:val="0"/>
          <w:bCs w:val="0"/>
          <w:szCs w:val="24"/>
          <w:lang w:val="en-US" w:eastAsia="zh-CN"/>
        </w:rPr>
        <w:t xml:space="preserve">field as </w:t>
      </w:r>
      <w:r w:rsidR="001947E2" w:rsidRPr="00E87EF8">
        <w:rPr>
          <w:rFonts w:ascii="Times New Roman" w:eastAsiaTheme="minorEastAsia" w:hAnsi="Times New Roman"/>
          <w:b w:val="0"/>
          <w:bCs w:val="0"/>
          <w:szCs w:val="24"/>
          <w:lang w:val="en-US" w:eastAsia="zh-CN"/>
        </w:rPr>
        <w:t xml:space="preserve">“unspecified”; up to UE implementation to enable/disable it for </w:t>
      </w:r>
      <w:r w:rsidR="00B26F80" w:rsidRPr="00E87EF8">
        <w:rPr>
          <w:rFonts w:ascii="Times New Roman" w:eastAsiaTheme="minorEastAsia" w:hAnsi="Times New Roman"/>
          <w:b w:val="0"/>
          <w:bCs w:val="0"/>
          <w:szCs w:val="24"/>
          <w:lang w:val="en-US" w:eastAsia="zh-CN"/>
        </w:rPr>
        <w:t>PC5-RRC</w:t>
      </w:r>
      <w:r w:rsidR="00A81633" w:rsidRPr="00E87EF8">
        <w:rPr>
          <w:rFonts w:ascii="Times New Roman" w:eastAsiaTheme="minorEastAsia" w:hAnsi="Times New Roman"/>
          <w:b w:val="0"/>
          <w:bCs w:val="0"/>
          <w:szCs w:val="24"/>
          <w:lang w:eastAsia="zh-CN"/>
        </w:rPr>
        <w:t>.</w:t>
      </w:r>
    </w:p>
    <w:p w14:paraId="1B57D4CF" w14:textId="15FE9EF5" w:rsidR="00CB4778" w:rsidRDefault="00863379" w:rsidP="00FC0443">
      <w:pPr>
        <w:pStyle w:val="Observation"/>
        <w:numPr>
          <w:ilvl w:val="0"/>
          <w:numId w:val="29"/>
        </w:numPr>
        <w:rPr>
          <w:rFonts w:ascii="Times New Roman" w:eastAsiaTheme="minorEastAsia" w:hAnsi="Times New Roman"/>
          <w:b w:val="0"/>
          <w:bCs w:val="0"/>
          <w:szCs w:val="24"/>
          <w:lang w:eastAsia="zh-CN"/>
        </w:rPr>
      </w:pPr>
      <w:r w:rsidRPr="00E87EF8">
        <w:rPr>
          <w:rFonts w:ascii="Times New Roman" w:eastAsiaTheme="minorEastAsia" w:hAnsi="Times New Roman"/>
          <w:b w:val="0"/>
          <w:bCs w:val="0"/>
          <w:szCs w:val="24"/>
          <w:lang w:eastAsia="zh-CN"/>
        </w:rPr>
        <w:t>option</w:t>
      </w:r>
      <w:r w:rsidR="00CB4778" w:rsidRPr="00E87EF8">
        <w:rPr>
          <w:rFonts w:ascii="Times New Roman" w:eastAsiaTheme="minorEastAsia" w:hAnsi="Times New Roman"/>
          <w:b w:val="0"/>
          <w:bCs w:val="0"/>
          <w:szCs w:val="24"/>
          <w:lang w:eastAsia="zh-CN"/>
        </w:rPr>
        <w:t xml:space="preserve"> 2: </w:t>
      </w:r>
      <w:r w:rsidR="00E87EF8">
        <w:rPr>
          <w:rFonts w:ascii="Times New Roman" w:eastAsiaTheme="minorEastAsia" w:hAnsi="Times New Roman"/>
          <w:b w:val="0"/>
          <w:bCs w:val="0"/>
          <w:szCs w:val="24"/>
          <w:lang w:eastAsia="zh-CN"/>
        </w:rPr>
        <w:t xml:space="preserve">Use </w:t>
      </w:r>
      <w:r w:rsidR="00CB4778" w:rsidRPr="00C84FD7">
        <w:rPr>
          <w:rFonts w:ascii="Times New Roman" w:eastAsiaTheme="minorEastAsia" w:hAnsi="Times New Roman"/>
          <w:b w:val="0"/>
          <w:bCs w:val="0"/>
          <w:szCs w:val="24"/>
          <w:lang w:eastAsia="zh-CN"/>
        </w:rPr>
        <w:t>N</w:t>
      </w:r>
      <w:r w:rsidR="00CB4778">
        <w:rPr>
          <w:rFonts w:ascii="Times New Roman" w:eastAsiaTheme="minorEastAsia" w:hAnsi="Times New Roman"/>
          <w:b w:val="0"/>
          <w:bCs w:val="0"/>
          <w:szCs w:val="24"/>
          <w:lang w:eastAsia="zh-CN"/>
        </w:rPr>
        <w:t xml:space="preserve">W/pre-configuration </w:t>
      </w:r>
      <w:r w:rsidR="00E87EF8">
        <w:rPr>
          <w:rFonts w:ascii="Times New Roman" w:eastAsiaTheme="minorEastAsia" w:hAnsi="Times New Roman"/>
          <w:b w:val="0"/>
          <w:bCs w:val="0"/>
          <w:szCs w:val="24"/>
          <w:lang w:eastAsia="zh-CN"/>
        </w:rPr>
        <w:t xml:space="preserve">to </w:t>
      </w:r>
      <w:r w:rsidR="00CB4778">
        <w:rPr>
          <w:rFonts w:ascii="Times New Roman" w:eastAsiaTheme="minorEastAsia" w:hAnsi="Times New Roman"/>
          <w:b w:val="0"/>
          <w:bCs w:val="0"/>
          <w:szCs w:val="24"/>
          <w:lang w:eastAsia="zh-CN"/>
        </w:rPr>
        <w:t>indicate</w:t>
      </w:r>
      <w:r w:rsidR="00321080">
        <w:rPr>
          <w:rFonts w:ascii="Times New Roman" w:eastAsiaTheme="minorEastAsia" w:hAnsi="Times New Roman"/>
          <w:b w:val="0"/>
          <w:bCs w:val="0"/>
          <w:szCs w:val="24"/>
          <w:lang w:eastAsia="zh-CN"/>
        </w:rPr>
        <w:t xml:space="preserve"> </w:t>
      </w:r>
      <w:r w:rsidR="00CB4778">
        <w:rPr>
          <w:rFonts w:ascii="Times New Roman" w:eastAsiaTheme="minorEastAsia" w:hAnsi="Times New Roman"/>
          <w:b w:val="0"/>
          <w:bCs w:val="0"/>
          <w:szCs w:val="24"/>
          <w:lang w:eastAsia="zh-CN"/>
        </w:rPr>
        <w:t>PDCP duplication is enabled</w:t>
      </w:r>
      <w:r w:rsidR="00E87EF8">
        <w:rPr>
          <w:rFonts w:ascii="Times New Roman" w:eastAsiaTheme="minorEastAsia" w:hAnsi="Times New Roman"/>
          <w:b w:val="0"/>
          <w:bCs w:val="0"/>
          <w:szCs w:val="24"/>
          <w:lang w:eastAsia="zh-CN"/>
        </w:rPr>
        <w:t xml:space="preserve"> for PC5-RRC</w:t>
      </w:r>
      <w:r w:rsidR="00CB4778">
        <w:rPr>
          <w:rFonts w:ascii="Times New Roman" w:eastAsiaTheme="minorEastAsia" w:hAnsi="Times New Roman"/>
          <w:b w:val="0"/>
          <w:bCs w:val="0"/>
          <w:szCs w:val="24"/>
          <w:lang w:eastAsia="zh-CN"/>
        </w:rPr>
        <w:t xml:space="preserve">. </w:t>
      </w:r>
    </w:p>
    <w:p w14:paraId="259A6FD4" w14:textId="7291E27C" w:rsidR="00A10417" w:rsidRPr="001A2C62" w:rsidRDefault="00CB4778" w:rsidP="00C84FD7">
      <w:pPr>
        <w:pStyle w:val="BodyText"/>
        <w:spacing w:before="120"/>
        <w:jc w:val="left"/>
        <w:rPr>
          <w:rFonts w:ascii="Arial" w:eastAsia="Times New Roman" w:hAnsi="Arial" w:cs="Arial"/>
          <w:b/>
          <w:bCs/>
          <w:szCs w:val="20"/>
          <w:lang w:val="en-GB" w:eastAsia="ja-JP"/>
        </w:rPr>
      </w:pPr>
      <w:r w:rsidRPr="001A2C62">
        <w:rPr>
          <w:rFonts w:ascii="Arial" w:eastAsiaTheme="minorEastAsia" w:hAnsi="Arial" w:cs="Arial"/>
          <w:b/>
          <w:bCs/>
          <w:szCs w:val="20"/>
          <w:lang w:val="en-GB" w:eastAsia="zh-CN"/>
        </w:rPr>
        <w:t xml:space="preserve">Proposal </w:t>
      </w:r>
      <w:r w:rsidR="00C84FD7" w:rsidRPr="001A2C62">
        <w:rPr>
          <w:rFonts w:ascii="Arial" w:eastAsiaTheme="minorEastAsia" w:hAnsi="Arial" w:cs="Arial"/>
          <w:b/>
          <w:bCs/>
          <w:szCs w:val="20"/>
          <w:lang w:val="en-GB" w:eastAsia="zh-CN"/>
        </w:rPr>
        <w:t>5</w:t>
      </w:r>
      <w:r w:rsidRPr="001A2C62">
        <w:rPr>
          <w:rFonts w:ascii="Arial" w:eastAsiaTheme="minorEastAsia" w:hAnsi="Arial" w:cs="Arial"/>
          <w:b/>
          <w:bCs/>
          <w:szCs w:val="20"/>
          <w:lang w:val="en-GB" w:eastAsia="zh-CN"/>
        </w:rPr>
        <w:t xml:space="preserve">: </w:t>
      </w:r>
      <w:r w:rsidR="00D238A4">
        <w:rPr>
          <w:rFonts w:ascii="Arial" w:eastAsiaTheme="minorEastAsia" w:hAnsi="Arial" w:cs="Arial"/>
          <w:b/>
          <w:bCs/>
          <w:szCs w:val="20"/>
          <w:lang w:val="en-GB" w:eastAsia="zh-CN"/>
        </w:rPr>
        <w:t xml:space="preserve">If Proposal 4 is agreed, </w:t>
      </w:r>
      <w:r w:rsidRPr="001A2C62">
        <w:rPr>
          <w:rFonts w:ascii="Arial" w:eastAsiaTheme="minorEastAsia" w:hAnsi="Arial" w:cs="Arial"/>
          <w:b/>
          <w:bCs/>
          <w:szCs w:val="20"/>
          <w:lang w:val="en-GB" w:eastAsia="zh-CN"/>
        </w:rPr>
        <w:t xml:space="preserve">RAN2 to discuss </w:t>
      </w:r>
      <w:r w:rsidR="00C84FD7" w:rsidRPr="001A2C62">
        <w:rPr>
          <w:rFonts w:ascii="Arial" w:eastAsiaTheme="minorEastAsia" w:hAnsi="Arial" w:cs="Arial"/>
          <w:b/>
          <w:bCs/>
          <w:szCs w:val="20"/>
          <w:lang w:val="en-GB" w:eastAsia="zh-CN"/>
        </w:rPr>
        <w:t>whether/</w:t>
      </w:r>
      <w:r w:rsidRPr="001A2C62">
        <w:rPr>
          <w:rFonts w:ascii="Arial" w:eastAsiaTheme="minorEastAsia" w:hAnsi="Arial" w:cs="Arial"/>
          <w:b/>
          <w:bCs/>
          <w:szCs w:val="20"/>
          <w:lang w:val="en-GB" w:eastAsia="zh-CN"/>
        </w:rPr>
        <w:t xml:space="preserve">how to enable PDCP duplication for </w:t>
      </w:r>
      <w:r w:rsidR="00B26F80" w:rsidRPr="001A2C62">
        <w:rPr>
          <w:rFonts w:ascii="Arial" w:eastAsiaTheme="minorEastAsia" w:hAnsi="Arial" w:cs="Arial"/>
          <w:b/>
          <w:bCs/>
          <w:szCs w:val="20"/>
          <w:lang w:val="en-GB" w:eastAsia="zh-CN"/>
        </w:rPr>
        <w:t>PC5-RRC</w:t>
      </w:r>
      <w:r w:rsidR="00C84FD7" w:rsidRPr="001A2C62">
        <w:rPr>
          <w:rFonts w:ascii="Arial" w:eastAsia="Times New Roman" w:hAnsi="Arial" w:cs="Arial"/>
          <w:b/>
          <w:bCs/>
          <w:szCs w:val="20"/>
          <w:lang w:val="en-GB" w:eastAsia="ja-JP"/>
        </w:rPr>
        <w:t xml:space="preserve">: </w:t>
      </w:r>
    </w:p>
    <w:p w14:paraId="5575A136" w14:textId="1C24DB53" w:rsidR="00A10417" w:rsidRPr="001A2C62" w:rsidRDefault="00A10417" w:rsidP="00A10417">
      <w:pPr>
        <w:pStyle w:val="Observation"/>
        <w:numPr>
          <w:ilvl w:val="0"/>
          <w:numId w:val="29"/>
        </w:numPr>
        <w:rPr>
          <w:rFonts w:cs="Arial"/>
        </w:rPr>
      </w:pPr>
      <w:r w:rsidRPr="001A2C62">
        <w:rPr>
          <w:rFonts w:cs="Arial"/>
        </w:rPr>
        <w:t>Opt1:</w:t>
      </w:r>
      <w:r w:rsidR="00E87EF8" w:rsidRPr="001A2C62">
        <w:rPr>
          <w:rFonts w:cs="Arial"/>
        </w:rPr>
        <w:t xml:space="preserve"> </w:t>
      </w:r>
      <w:r w:rsidR="00B36AF0" w:rsidRPr="001A2C62">
        <w:rPr>
          <w:rFonts w:cs="Arial"/>
        </w:rPr>
        <w:t>Introduce an indication to enable/disable PDCP duplication in the specified SCCH configuration, leaving the value field as “unspecified”</w:t>
      </w:r>
      <w:r w:rsidR="00EC56E7">
        <w:rPr>
          <w:rFonts w:cs="Arial"/>
        </w:rPr>
        <w:t>, so it is</w:t>
      </w:r>
      <w:r w:rsidR="00B36AF0" w:rsidRPr="001A2C62">
        <w:rPr>
          <w:rFonts w:cs="Arial"/>
        </w:rPr>
        <w:t xml:space="preserve"> </w:t>
      </w:r>
      <w:r w:rsidRPr="001A2C62">
        <w:rPr>
          <w:rFonts w:cs="Arial"/>
        </w:rPr>
        <w:t xml:space="preserve">up to UE implementation to enable/disable it for </w:t>
      </w:r>
      <w:r w:rsidR="00B36AF0" w:rsidRPr="001A2C62">
        <w:rPr>
          <w:rFonts w:cs="Arial"/>
        </w:rPr>
        <w:t>PC5-RRC</w:t>
      </w:r>
    </w:p>
    <w:p w14:paraId="0B6C34F3" w14:textId="67ED9582" w:rsidR="006D659E" w:rsidRPr="001A2C62" w:rsidRDefault="00A10417" w:rsidP="00A10417">
      <w:pPr>
        <w:pStyle w:val="Observation"/>
        <w:numPr>
          <w:ilvl w:val="0"/>
          <w:numId w:val="29"/>
        </w:numPr>
        <w:rPr>
          <w:rFonts w:cs="Arial"/>
        </w:rPr>
      </w:pPr>
      <w:r w:rsidRPr="001A2C62">
        <w:rPr>
          <w:rFonts w:cs="Arial"/>
        </w:rPr>
        <w:t xml:space="preserve">Opt2: </w:t>
      </w:r>
      <w:r w:rsidR="00E87EF8" w:rsidRPr="001A2C62">
        <w:rPr>
          <w:rFonts w:cs="Arial"/>
        </w:rPr>
        <w:t xml:space="preserve">Use </w:t>
      </w:r>
      <w:r w:rsidRPr="001A2C62">
        <w:rPr>
          <w:rFonts w:cs="Arial"/>
        </w:rPr>
        <w:t xml:space="preserve">NW/pre-configuration </w:t>
      </w:r>
      <w:r w:rsidR="00E87EF8" w:rsidRPr="001A2C62">
        <w:rPr>
          <w:rFonts w:cs="Arial"/>
        </w:rPr>
        <w:t xml:space="preserve">to </w:t>
      </w:r>
      <w:r w:rsidRPr="001A2C62">
        <w:rPr>
          <w:rFonts w:cs="Arial"/>
        </w:rPr>
        <w:t>indicat</w:t>
      </w:r>
      <w:r w:rsidR="00E87EF8" w:rsidRPr="001A2C62">
        <w:rPr>
          <w:rFonts w:cs="Arial"/>
        </w:rPr>
        <w:t>e</w:t>
      </w:r>
      <w:r w:rsidRPr="001A2C62">
        <w:rPr>
          <w:rFonts w:cs="Arial"/>
        </w:rPr>
        <w:t xml:space="preserve"> </w:t>
      </w:r>
      <w:r w:rsidR="00B36AF0" w:rsidRPr="001A2C62">
        <w:rPr>
          <w:rFonts w:cs="Arial"/>
        </w:rPr>
        <w:t>PDCP duplication</w:t>
      </w:r>
      <w:r w:rsidR="00B36AF0" w:rsidRPr="001A2C62" w:rsidDel="00B36AF0">
        <w:rPr>
          <w:rFonts w:cs="Arial"/>
        </w:rPr>
        <w:t xml:space="preserve"> </w:t>
      </w:r>
      <w:r w:rsidR="00E87EF8" w:rsidRPr="001A2C62">
        <w:rPr>
          <w:rFonts w:cs="Arial"/>
        </w:rPr>
        <w:t xml:space="preserve">is enabled for </w:t>
      </w:r>
      <w:proofErr w:type="spellStart"/>
      <w:r w:rsidRPr="001A2C62">
        <w:rPr>
          <w:rFonts w:cs="Arial"/>
        </w:rPr>
        <w:t>for</w:t>
      </w:r>
      <w:proofErr w:type="spellEnd"/>
      <w:r w:rsidR="00B36AF0" w:rsidRPr="001A2C62">
        <w:rPr>
          <w:rFonts w:cs="Arial"/>
        </w:rPr>
        <w:t xml:space="preserve"> PC5-RRC</w:t>
      </w:r>
    </w:p>
    <w:p w14:paraId="12C87251" w14:textId="626AF7CA" w:rsidR="00B26F80" w:rsidRPr="00A10417" w:rsidRDefault="00B26F80" w:rsidP="00B26F80">
      <w:pPr>
        <w:pStyle w:val="Observation"/>
        <w:ind w:left="0" w:firstLine="0"/>
        <w:rPr>
          <w:rFonts w:ascii="Times New Roman" w:hAnsi="Times New Roman"/>
        </w:rPr>
      </w:pPr>
      <w:r>
        <w:rPr>
          <w:rFonts w:ascii="Times New Roman" w:eastAsiaTheme="minorEastAsia" w:hAnsi="Times New Roman"/>
          <w:b w:val="0"/>
          <w:bCs w:val="0"/>
          <w:szCs w:val="24"/>
          <w:lang w:eastAsia="zh-CN"/>
        </w:rPr>
        <w:t xml:space="preserve">RAN2 may discuss </w:t>
      </w:r>
      <w:r w:rsidR="00B36AF0">
        <w:rPr>
          <w:rFonts w:ascii="Times New Roman" w:eastAsiaTheme="minorEastAsia" w:hAnsi="Times New Roman"/>
          <w:b w:val="0"/>
          <w:bCs w:val="0"/>
          <w:szCs w:val="24"/>
          <w:lang w:eastAsia="zh-CN"/>
        </w:rPr>
        <w:t xml:space="preserve">whether the </w:t>
      </w:r>
      <w:r w:rsidR="000A4881">
        <w:rPr>
          <w:rFonts w:ascii="Times New Roman" w:eastAsiaTheme="minorEastAsia" w:hAnsi="Times New Roman"/>
          <w:b w:val="0"/>
          <w:bCs w:val="0"/>
          <w:szCs w:val="24"/>
          <w:lang w:eastAsia="zh-CN"/>
        </w:rPr>
        <w:t xml:space="preserve">above </w:t>
      </w:r>
      <w:r w:rsidR="00B36AF0">
        <w:rPr>
          <w:rFonts w:ascii="Times New Roman" w:eastAsiaTheme="minorEastAsia" w:hAnsi="Times New Roman"/>
          <w:b w:val="0"/>
          <w:bCs w:val="0"/>
          <w:szCs w:val="24"/>
          <w:lang w:eastAsia="zh-CN"/>
        </w:rPr>
        <w:t xml:space="preserve">solution for PC5-RRC </w:t>
      </w:r>
      <w:r w:rsidR="000A4881">
        <w:rPr>
          <w:rFonts w:ascii="Times New Roman" w:eastAsiaTheme="minorEastAsia" w:hAnsi="Times New Roman"/>
          <w:b w:val="0"/>
          <w:bCs w:val="0"/>
          <w:szCs w:val="24"/>
          <w:lang w:eastAsia="zh-CN"/>
        </w:rPr>
        <w:t xml:space="preserve">should be </w:t>
      </w:r>
      <w:r w:rsidR="00E87EF8">
        <w:rPr>
          <w:rFonts w:ascii="Times New Roman" w:eastAsiaTheme="minorEastAsia" w:hAnsi="Times New Roman"/>
          <w:b w:val="0"/>
          <w:bCs w:val="0"/>
          <w:szCs w:val="24"/>
          <w:lang w:eastAsia="zh-CN"/>
        </w:rPr>
        <w:t>applied</w:t>
      </w:r>
      <w:r w:rsidR="000A4881">
        <w:rPr>
          <w:rFonts w:ascii="Times New Roman" w:eastAsiaTheme="minorEastAsia" w:hAnsi="Times New Roman"/>
          <w:b w:val="0"/>
          <w:bCs w:val="0"/>
          <w:szCs w:val="24"/>
          <w:lang w:eastAsia="zh-CN"/>
        </w:rPr>
        <w:t xml:space="preserve"> </w:t>
      </w:r>
      <w:r>
        <w:rPr>
          <w:rFonts w:ascii="Times New Roman" w:eastAsiaTheme="minorEastAsia" w:hAnsi="Times New Roman"/>
          <w:b w:val="0"/>
          <w:bCs w:val="0"/>
          <w:szCs w:val="24"/>
          <w:lang w:eastAsia="zh-CN"/>
        </w:rPr>
        <w:t xml:space="preserve">for all </w:t>
      </w:r>
      <w:proofErr w:type="spellStart"/>
      <w:r>
        <w:rPr>
          <w:rFonts w:ascii="Times New Roman" w:eastAsiaTheme="minorEastAsia" w:hAnsi="Times New Roman"/>
          <w:b w:val="0"/>
          <w:bCs w:val="0"/>
          <w:szCs w:val="24"/>
          <w:lang w:eastAsia="zh-CN"/>
        </w:rPr>
        <w:t>sidelink</w:t>
      </w:r>
      <w:proofErr w:type="spellEnd"/>
      <w:r>
        <w:rPr>
          <w:rFonts w:ascii="Times New Roman" w:eastAsiaTheme="minorEastAsia" w:hAnsi="Times New Roman"/>
          <w:b w:val="0"/>
          <w:bCs w:val="0"/>
          <w:szCs w:val="24"/>
          <w:lang w:eastAsia="zh-CN"/>
        </w:rPr>
        <w:t xml:space="preserve"> SRBs</w:t>
      </w:r>
      <w:r w:rsidR="00B36AF0">
        <w:rPr>
          <w:rFonts w:ascii="Times New Roman" w:eastAsiaTheme="minorEastAsia" w:hAnsi="Times New Roman"/>
          <w:b w:val="0"/>
          <w:bCs w:val="0"/>
          <w:szCs w:val="24"/>
          <w:lang w:eastAsia="zh-CN"/>
        </w:rPr>
        <w:t xml:space="preserve"> after </w:t>
      </w:r>
      <w:r w:rsidR="000A4881">
        <w:rPr>
          <w:rFonts w:ascii="Times New Roman" w:eastAsiaTheme="minorEastAsia" w:hAnsi="Times New Roman"/>
          <w:b w:val="0"/>
          <w:bCs w:val="0"/>
          <w:szCs w:val="24"/>
          <w:lang w:eastAsia="zh-CN"/>
        </w:rPr>
        <w:t xml:space="preserve">we get </w:t>
      </w:r>
      <w:r w:rsidR="00B36AF0">
        <w:rPr>
          <w:rFonts w:ascii="Times New Roman" w:eastAsiaTheme="minorEastAsia" w:hAnsi="Times New Roman"/>
          <w:b w:val="0"/>
          <w:bCs w:val="0"/>
          <w:szCs w:val="24"/>
          <w:lang w:eastAsia="zh-CN"/>
        </w:rPr>
        <w:t xml:space="preserve">a clear answer from SA2 on the question of </w:t>
      </w:r>
      <w:r w:rsidR="000A4881" w:rsidRPr="000A4881">
        <w:rPr>
          <w:rFonts w:ascii="Times New Roman" w:eastAsiaTheme="minorEastAsia" w:hAnsi="Times New Roman"/>
          <w:b w:val="0"/>
          <w:bCs w:val="0"/>
          <w:i/>
          <w:szCs w:val="24"/>
          <w:lang w:eastAsia="zh-CN"/>
        </w:rPr>
        <w:t xml:space="preserve">whether/how </w:t>
      </w:r>
      <w:proofErr w:type="spellStart"/>
      <w:r w:rsidR="00B36AF0" w:rsidRPr="000A4881">
        <w:rPr>
          <w:rFonts w:ascii="Times New Roman" w:eastAsiaTheme="minorEastAsia" w:hAnsi="Times New Roman"/>
          <w:b w:val="0"/>
          <w:bCs w:val="0"/>
          <w:i/>
          <w:szCs w:val="24"/>
          <w:lang w:eastAsia="zh-CN"/>
        </w:rPr>
        <w:t>sidelink</w:t>
      </w:r>
      <w:proofErr w:type="spellEnd"/>
      <w:r w:rsidR="00B36AF0" w:rsidRPr="000A4881">
        <w:rPr>
          <w:rFonts w:ascii="Times New Roman" w:eastAsiaTheme="minorEastAsia" w:hAnsi="Times New Roman"/>
          <w:b w:val="0"/>
          <w:bCs w:val="0"/>
          <w:i/>
          <w:szCs w:val="24"/>
          <w:lang w:eastAsia="zh-CN"/>
        </w:rPr>
        <w:t xml:space="preserve"> carrier(s) </w:t>
      </w:r>
      <w:r w:rsidR="000A4881" w:rsidRPr="000A4881">
        <w:rPr>
          <w:rFonts w:ascii="Times New Roman" w:eastAsiaTheme="minorEastAsia" w:hAnsi="Times New Roman"/>
          <w:b w:val="0"/>
          <w:bCs w:val="0"/>
          <w:i/>
          <w:szCs w:val="24"/>
          <w:lang w:eastAsia="zh-CN"/>
        </w:rPr>
        <w:t xml:space="preserve">is </w:t>
      </w:r>
      <w:r w:rsidR="00B36AF0" w:rsidRPr="000A4881">
        <w:rPr>
          <w:rFonts w:ascii="Times New Roman" w:eastAsiaTheme="minorEastAsia" w:hAnsi="Times New Roman"/>
          <w:b w:val="0"/>
          <w:bCs w:val="0"/>
          <w:i/>
          <w:szCs w:val="24"/>
          <w:lang w:eastAsia="zh-CN"/>
        </w:rPr>
        <w:t>configured during unicast link establishment</w:t>
      </w:r>
      <w:r w:rsidR="00B36AF0">
        <w:rPr>
          <w:rFonts w:ascii="Times New Roman" w:eastAsiaTheme="minorEastAsia" w:hAnsi="Times New Roman"/>
          <w:b w:val="0"/>
          <w:bCs w:val="0"/>
          <w:szCs w:val="24"/>
          <w:lang w:eastAsia="zh-CN"/>
        </w:rPr>
        <w:t xml:space="preserve">. So, there is no proposal given for </w:t>
      </w:r>
      <w:proofErr w:type="spellStart"/>
      <w:r w:rsidR="00B36AF0">
        <w:rPr>
          <w:rFonts w:ascii="Times New Roman" w:eastAsiaTheme="minorEastAsia" w:hAnsi="Times New Roman"/>
          <w:b w:val="0"/>
          <w:bCs w:val="0"/>
          <w:szCs w:val="24"/>
          <w:lang w:eastAsia="zh-CN"/>
        </w:rPr>
        <w:t>sidelink</w:t>
      </w:r>
      <w:proofErr w:type="spellEnd"/>
      <w:r w:rsidR="00B36AF0">
        <w:rPr>
          <w:rFonts w:ascii="Times New Roman" w:eastAsiaTheme="minorEastAsia" w:hAnsi="Times New Roman"/>
          <w:b w:val="0"/>
          <w:bCs w:val="0"/>
          <w:szCs w:val="24"/>
          <w:lang w:eastAsia="zh-CN"/>
        </w:rPr>
        <w:t xml:space="preserve"> SRB 0/1/2 (which are used to transfer PC5-S messages) </w:t>
      </w:r>
      <w:r w:rsidR="000A4881">
        <w:rPr>
          <w:rFonts w:ascii="Times New Roman" w:eastAsiaTheme="minorEastAsia" w:hAnsi="Times New Roman"/>
          <w:b w:val="0"/>
          <w:bCs w:val="0"/>
          <w:szCs w:val="24"/>
          <w:lang w:eastAsia="zh-CN"/>
        </w:rPr>
        <w:t xml:space="preserve">at current </w:t>
      </w:r>
      <w:r w:rsidR="00BF19B4">
        <w:rPr>
          <w:rFonts w:ascii="Times New Roman" w:eastAsiaTheme="minorEastAsia" w:hAnsi="Times New Roman"/>
          <w:b w:val="0"/>
          <w:bCs w:val="0"/>
          <w:szCs w:val="24"/>
          <w:lang w:eastAsia="zh-CN"/>
        </w:rPr>
        <w:t>stage</w:t>
      </w:r>
      <w:r w:rsidR="00B36AF0">
        <w:rPr>
          <w:rFonts w:ascii="Times New Roman" w:eastAsiaTheme="minorEastAsia" w:hAnsi="Times New Roman"/>
          <w:b w:val="0"/>
          <w:bCs w:val="0"/>
          <w:szCs w:val="24"/>
          <w:lang w:eastAsia="zh-CN"/>
        </w:rPr>
        <w:t>.</w:t>
      </w:r>
    </w:p>
    <w:p w14:paraId="0768A8C2" w14:textId="77777777" w:rsidR="00E055E9" w:rsidRPr="00D4553C" w:rsidRDefault="00F1217C" w:rsidP="00312DCF">
      <w:pPr>
        <w:pStyle w:val="Heading2"/>
        <w:numPr>
          <w:ilvl w:val="1"/>
          <w:numId w:val="6"/>
        </w:numPr>
        <w:tabs>
          <w:tab w:val="clear" w:pos="708"/>
          <w:tab w:val="left" w:pos="709"/>
        </w:tabs>
        <w:spacing w:before="0"/>
        <w:ind w:left="709" w:hanging="709"/>
        <w:rPr>
          <w:b w:val="0"/>
          <w:sz w:val="32"/>
          <w:szCs w:val="32"/>
          <w:lang w:val="en-GB"/>
        </w:rPr>
      </w:pPr>
      <w:r w:rsidRPr="00D4553C">
        <w:rPr>
          <w:b w:val="0"/>
          <w:sz w:val="32"/>
          <w:szCs w:val="32"/>
          <w:lang w:val="en-GB"/>
        </w:rPr>
        <w:t>Multi-carrier reception for Mode-2</w:t>
      </w:r>
    </w:p>
    <w:p w14:paraId="551EC9E8"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A</w:t>
      </w:r>
      <w:r>
        <w:rPr>
          <w:rFonts w:ascii="Times New Roman" w:eastAsiaTheme="minorEastAsia" w:hAnsi="Times New Roman"/>
          <w:b w:val="0"/>
          <w:lang w:eastAsia="zh-CN"/>
        </w:rPr>
        <w:t xml:space="preserve">ccording to TS 36.300, the multi-carrier reception is specified for LTE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as follows:</w:t>
      </w:r>
    </w:p>
    <w:tbl>
      <w:tblPr>
        <w:tblStyle w:val="TableGrid"/>
        <w:tblW w:w="0" w:type="auto"/>
        <w:tblLook w:val="04A0" w:firstRow="1" w:lastRow="0" w:firstColumn="1" w:lastColumn="0" w:noHBand="0" w:noVBand="1"/>
      </w:tblPr>
      <w:tblGrid>
        <w:gridCol w:w="9060"/>
      </w:tblGrid>
      <w:tr w:rsidR="00E055E9" w14:paraId="7465B2F2" w14:textId="77777777">
        <w:tc>
          <w:tcPr>
            <w:tcW w:w="9060" w:type="dxa"/>
          </w:tcPr>
          <w:p w14:paraId="1934A24C" w14:textId="77777777" w:rsidR="00E055E9" w:rsidRDefault="00F1217C">
            <w:pPr>
              <w:pStyle w:val="Observation"/>
              <w:ind w:left="0" w:firstLine="0"/>
              <w:rPr>
                <w:rFonts w:ascii="Times New Roman" w:eastAsiaTheme="minorEastAsia" w:hAnsi="Times New Roman"/>
                <w:i/>
                <w:lang w:eastAsia="zh-CN"/>
              </w:rPr>
            </w:pPr>
            <w:r>
              <w:rPr>
                <w:rFonts w:ascii="Times New Roman" w:eastAsiaTheme="minorEastAsia" w:hAnsi="Times New Roman"/>
                <w:i/>
                <w:lang w:eastAsia="zh-CN"/>
              </w:rPr>
              <w:t>23.14.1.1</w:t>
            </w:r>
            <w:r>
              <w:rPr>
                <w:rFonts w:ascii="Times New Roman" w:eastAsiaTheme="minorEastAsia" w:hAnsi="Times New Roman"/>
                <w:i/>
                <w:lang w:eastAsia="zh-CN"/>
              </w:rPr>
              <w:tab/>
              <w:t xml:space="preserve">Support for V2X </w:t>
            </w:r>
            <w:proofErr w:type="spellStart"/>
            <w:r>
              <w:rPr>
                <w:rFonts w:ascii="Times New Roman" w:eastAsiaTheme="minorEastAsia" w:hAnsi="Times New Roman"/>
                <w:i/>
                <w:lang w:eastAsia="zh-CN"/>
              </w:rPr>
              <w:t>sidelink</w:t>
            </w:r>
            <w:proofErr w:type="spellEnd"/>
            <w:r>
              <w:rPr>
                <w:rFonts w:ascii="Times New Roman" w:eastAsiaTheme="minorEastAsia" w:hAnsi="Times New Roman"/>
                <w:i/>
                <w:lang w:eastAsia="zh-CN"/>
              </w:rPr>
              <w:t xml:space="preserve"> communication</w:t>
            </w:r>
          </w:p>
          <w:p w14:paraId="13430F5C" w14:textId="77777777" w:rsidR="00E055E9" w:rsidRDefault="00F1217C">
            <w:pPr>
              <w:pStyle w:val="Observation"/>
              <w:ind w:left="0" w:firstLine="0"/>
              <w:rPr>
                <w:rFonts w:ascii="Times New Roman" w:eastAsiaTheme="minorEastAsia" w:hAnsi="Times New Roman"/>
                <w:b w:val="0"/>
                <w:i/>
                <w:highlight w:val="yellow"/>
                <w:lang w:eastAsia="zh-CN"/>
              </w:rPr>
            </w:pPr>
            <w:r>
              <w:rPr>
                <w:rFonts w:ascii="Times New Roman" w:eastAsiaTheme="minorEastAsia" w:hAnsi="Times New Roman"/>
                <w:b w:val="0"/>
                <w:i/>
                <w:highlight w:val="yellow"/>
                <w:lang w:eastAsia="zh-CN"/>
              </w:rPr>
              <w:t xml:space="preserve">Reception of V2X </w:t>
            </w:r>
            <w:proofErr w:type="spellStart"/>
            <w:r>
              <w:rPr>
                <w:rFonts w:ascii="Times New Roman" w:eastAsiaTheme="minorEastAsia" w:hAnsi="Times New Roman"/>
                <w:b w:val="0"/>
                <w:i/>
                <w:highlight w:val="yellow"/>
                <w:lang w:eastAsia="zh-CN"/>
              </w:rPr>
              <w:t>sidelink</w:t>
            </w:r>
            <w:proofErr w:type="spellEnd"/>
            <w:r>
              <w:rPr>
                <w:rFonts w:ascii="Times New Roman" w:eastAsiaTheme="minorEastAsia" w:hAnsi="Times New Roman"/>
                <w:b w:val="0"/>
                <w:i/>
                <w:highlight w:val="yellow"/>
                <w:lang w:eastAsia="zh-CN"/>
              </w:rPr>
              <w:t xml:space="preserve"> communication in different carriers</w:t>
            </w:r>
            <w:r>
              <w:rPr>
                <w:rFonts w:ascii="Times New Roman" w:eastAsiaTheme="minorEastAsia" w:hAnsi="Times New Roman"/>
                <w:b w:val="0"/>
                <w:i/>
                <w:highlight w:val="cyan"/>
                <w:lang w:eastAsia="zh-CN"/>
              </w:rPr>
              <w:t>/PLMNs</w:t>
            </w:r>
            <w:r>
              <w:rPr>
                <w:rFonts w:ascii="Times New Roman" w:eastAsiaTheme="minorEastAsia" w:hAnsi="Times New Roman"/>
                <w:b w:val="0"/>
                <w:i/>
                <w:highlight w:val="yellow"/>
                <w:lang w:eastAsia="zh-CN"/>
              </w:rPr>
              <w:t xml:space="preserve"> can be supported by having multiple receiver chains in the UE.</w:t>
            </w:r>
          </w:p>
          <w:p w14:paraId="0EB0F66B" w14:textId="77777777" w:rsidR="00E055E9" w:rsidRDefault="00F1217C">
            <w:pPr>
              <w:rPr>
                <w:i/>
                <w:lang w:eastAsia="ko-KR"/>
              </w:rPr>
            </w:pPr>
            <w:r>
              <w:rPr>
                <w:i/>
                <w:highlight w:val="yellow"/>
                <w:lang w:eastAsia="ko-KR"/>
              </w:rPr>
              <w:t xml:space="preserve">Each resource pool (pre)configured for V2X </w:t>
            </w:r>
            <w:proofErr w:type="spellStart"/>
            <w:r>
              <w:rPr>
                <w:i/>
                <w:highlight w:val="yellow"/>
                <w:lang w:eastAsia="ko-KR"/>
              </w:rPr>
              <w:t>sidelink</w:t>
            </w:r>
            <w:proofErr w:type="spellEnd"/>
            <w:r>
              <w:rPr>
                <w:i/>
                <w:highlight w:val="yellow"/>
                <w:lang w:eastAsia="ko-KR"/>
              </w:rPr>
              <w:t xml:space="preserve"> communication transmission or reception is associated to a single carrier.</w:t>
            </w:r>
            <w:r>
              <w:rPr>
                <w:i/>
                <w:lang w:eastAsia="ko-KR"/>
              </w:rPr>
              <w:t xml:space="preserve"> </w:t>
            </w:r>
          </w:p>
          <w:p w14:paraId="35EA30FA" w14:textId="77777777" w:rsidR="00E055E9" w:rsidRDefault="00F1217C">
            <w:pPr>
              <w:pStyle w:val="Observation"/>
              <w:ind w:left="0" w:firstLine="0"/>
              <w:rPr>
                <w:rFonts w:ascii="Times New Roman" w:eastAsiaTheme="minorEastAsia" w:hAnsi="Times New Roman"/>
                <w:b w:val="0"/>
                <w:lang w:val="en-US" w:eastAsia="zh-CN"/>
              </w:rPr>
            </w:pPr>
            <w:r>
              <w:rPr>
                <w:rFonts w:ascii="Times New Roman" w:eastAsiaTheme="minorEastAsia" w:hAnsi="Times New Roman"/>
                <w:b w:val="0"/>
                <w:i/>
                <w:highlight w:val="cyan"/>
                <w:lang w:val="en-US" w:eastAsia="zh-CN"/>
              </w:rPr>
              <w:t xml:space="preserve">The UE may receive the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of other PLMNs. The serving cell can indicate to the UE the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for inter-PLMN operation directly or only the frequency on which the UE may acquire the inter-PLMN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transmission in other PLMNs is not allowed.</w:t>
            </w:r>
          </w:p>
        </w:tc>
      </w:tr>
    </w:tbl>
    <w:p w14:paraId="7C8EDCBB" w14:textId="6B93C67D"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Related agreements in LTE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were actually reached in Rel-14 and are cited as follows </w:t>
      </w:r>
      <w:r w:rsidR="003406A6">
        <w:rPr>
          <w:rFonts w:ascii="Times New Roman" w:eastAsiaTheme="minorEastAsia" w:hAnsi="Times New Roman"/>
          <w:b w:val="0"/>
          <w:lang w:eastAsia="zh-CN"/>
        </w:rPr>
        <w:fldChar w:fldCharType="begin"/>
      </w:r>
      <w:r w:rsidR="003406A6">
        <w:rPr>
          <w:rFonts w:ascii="Times New Roman" w:eastAsiaTheme="minorEastAsia" w:hAnsi="Times New Roman"/>
          <w:b w:val="0"/>
          <w:lang w:eastAsia="zh-CN"/>
        </w:rPr>
        <w:instrText xml:space="preserve"> REF _Ref134556691 \r \h </w:instrText>
      </w:r>
      <w:r w:rsidR="003406A6">
        <w:rPr>
          <w:rFonts w:ascii="Times New Roman" w:eastAsiaTheme="minorEastAsia" w:hAnsi="Times New Roman"/>
          <w:b w:val="0"/>
          <w:lang w:eastAsia="zh-CN"/>
        </w:rPr>
      </w:r>
      <w:r w:rsidR="003406A6">
        <w:rPr>
          <w:rFonts w:ascii="Times New Roman" w:eastAsiaTheme="minorEastAsia" w:hAnsi="Times New Roman"/>
          <w:b w:val="0"/>
          <w:lang w:eastAsia="zh-CN"/>
        </w:rPr>
        <w:fldChar w:fldCharType="separate"/>
      </w:r>
      <w:r w:rsidR="002B7B4A">
        <w:rPr>
          <w:rFonts w:ascii="Times New Roman" w:eastAsiaTheme="minorEastAsia" w:hAnsi="Times New Roman"/>
          <w:b w:val="0"/>
          <w:lang w:eastAsia="zh-CN"/>
        </w:rPr>
        <w:t>[3]</w:t>
      </w:r>
      <w:r w:rsidR="003406A6">
        <w:rPr>
          <w:rFonts w:ascii="Times New Roman" w:eastAsiaTheme="minorEastAsia" w:hAnsi="Times New Roman"/>
          <w:b w:val="0"/>
          <w:lang w:eastAsia="zh-CN"/>
        </w:rPr>
        <w:fldChar w:fldCharType="end"/>
      </w:r>
      <w:r>
        <w:rPr>
          <w:rFonts w:ascii="Times New Roman" w:eastAsiaTheme="minorEastAsia" w:hAnsi="Times New Roman"/>
          <w:b w:val="0"/>
          <w:lang w:eastAsia="zh-CN"/>
        </w:rPr>
        <w:t>:</w:t>
      </w:r>
    </w:p>
    <w:tbl>
      <w:tblPr>
        <w:tblStyle w:val="TableGrid"/>
        <w:tblW w:w="0" w:type="auto"/>
        <w:tblLook w:val="04A0" w:firstRow="1" w:lastRow="0" w:firstColumn="1" w:lastColumn="0" w:noHBand="0" w:noVBand="1"/>
      </w:tblPr>
      <w:tblGrid>
        <w:gridCol w:w="9060"/>
      </w:tblGrid>
      <w:tr w:rsidR="00E055E9" w14:paraId="6A2C6568" w14:textId="77777777">
        <w:tc>
          <w:tcPr>
            <w:tcW w:w="9060" w:type="dxa"/>
          </w:tcPr>
          <w:p w14:paraId="0FB6E4A7" w14:textId="77777777" w:rsidR="00E055E9" w:rsidRDefault="00F1217C">
            <w:pPr>
              <w:pStyle w:val="Observation"/>
              <w:spacing w:before="120"/>
              <w:ind w:left="0" w:firstLine="0"/>
              <w:rPr>
                <w:rFonts w:ascii="Times New Roman" w:eastAsiaTheme="minorEastAsia" w:hAnsi="Times New Roman"/>
                <w:lang w:eastAsia="zh-CN"/>
              </w:rPr>
            </w:pPr>
            <w:r>
              <w:rPr>
                <w:rFonts w:ascii="Times New Roman" w:eastAsiaTheme="minorEastAsia" w:hAnsi="Times New Roman"/>
                <w:lang w:eastAsia="zh-CN"/>
              </w:rPr>
              <w:t>Agreements</w:t>
            </w:r>
          </w:p>
          <w:p w14:paraId="766E91BD"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0AD9ECE9"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 xml:space="preserve">14. </w:t>
            </w:r>
            <w:proofErr w:type="spellStart"/>
            <w:r>
              <w:rPr>
                <w:rFonts w:ascii="Times New Roman" w:eastAsiaTheme="minorEastAsia" w:hAnsi="Times New Roman"/>
                <w:b w:val="0"/>
                <w:lang w:eastAsia="zh-CN"/>
              </w:rPr>
              <w:t>eNB</w:t>
            </w:r>
            <w:proofErr w:type="spellEnd"/>
            <w:r>
              <w:rPr>
                <w:rFonts w:ascii="Times New Roman" w:eastAsiaTheme="minorEastAsia" w:hAnsi="Times New Roman"/>
                <w:b w:val="0"/>
                <w:lang w:eastAsia="zh-CN"/>
              </w:rPr>
              <w:t xml:space="preserve"> can configure reception pools for receiving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w:t>
            </w:r>
            <w:r>
              <w:rPr>
                <w:rFonts w:ascii="Times New Roman" w:eastAsiaTheme="minorEastAsia" w:hAnsi="Times New Roman"/>
                <w:b w:val="0"/>
                <w:highlight w:val="yellow"/>
                <w:lang w:eastAsia="zh-CN"/>
              </w:rPr>
              <w:t>over multiple carriers</w:t>
            </w:r>
            <w:r>
              <w:rPr>
                <w:rFonts w:ascii="Times New Roman" w:eastAsiaTheme="minorEastAsia" w:hAnsi="Times New Roman"/>
                <w:b w:val="0"/>
                <w:lang w:eastAsia="zh-CN"/>
              </w:rPr>
              <w:t xml:space="preserve">.  </w:t>
            </w:r>
          </w:p>
          <w:p w14:paraId="656253D3"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 xml:space="preserve">15. It should be possible to indicate reception pools for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w:t>
            </w:r>
            <w:r>
              <w:rPr>
                <w:rFonts w:ascii="Times New Roman" w:eastAsiaTheme="minorEastAsia" w:hAnsi="Times New Roman"/>
                <w:b w:val="0"/>
                <w:highlight w:val="yellow"/>
                <w:lang w:eastAsia="zh-CN"/>
              </w:rPr>
              <w:t>for multiple carriers</w:t>
            </w:r>
            <w:r>
              <w:rPr>
                <w:rFonts w:ascii="Times New Roman" w:eastAsiaTheme="minorEastAsia" w:hAnsi="Times New Roman"/>
                <w:b w:val="0"/>
                <w:lang w:eastAsia="zh-CN"/>
              </w:rPr>
              <w:t xml:space="preserve"> in SL-V2X-ConfigCommon and SL-V2X-Preconfiguration.</w:t>
            </w:r>
          </w:p>
          <w:p w14:paraId="0836B3CD"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359C7366" w14:textId="77777777" w:rsidR="00E055E9" w:rsidRDefault="00F1217C">
            <w:pPr>
              <w:pStyle w:val="Observation"/>
              <w:spacing w:before="120"/>
              <w:ind w:left="315" w:hangingChars="157" w:hanging="315"/>
              <w:rPr>
                <w:rFonts w:ascii="Times New Roman" w:eastAsiaTheme="minorEastAsia" w:hAnsi="Times New Roman"/>
                <w:lang w:eastAsia="zh-CN"/>
              </w:rPr>
            </w:pPr>
            <w:r>
              <w:rPr>
                <w:rFonts w:ascii="Times New Roman" w:eastAsiaTheme="minorEastAsia" w:hAnsi="Times New Roman"/>
                <w:lang w:eastAsia="zh-CN"/>
              </w:rPr>
              <w:t>Inter-PLMN</w:t>
            </w:r>
          </w:p>
          <w:p w14:paraId="4E03E52C" w14:textId="77777777"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25.</w:t>
            </w:r>
            <w:r>
              <w:rPr>
                <w:rFonts w:ascii="Times New Roman" w:eastAsiaTheme="minorEastAsia" w:hAnsi="Times New Roman"/>
                <w:b w:val="0"/>
                <w:lang w:eastAsia="zh-CN"/>
              </w:rPr>
              <w:tab/>
              <w:t xml:space="preserve">Inter-PLMN transmission is not allowed in Rel-14.   Only </w:t>
            </w:r>
            <w:r>
              <w:rPr>
                <w:rFonts w:ascii="Times New Roman" w:eastAsiaTheme="minorEastAsia" w:hAnsi="Times New Roman"/>
                <w:b w:val="0"/>
                <w:highlight w:val="cyan"/>
                <w:lang w:eastAsia="zh-CN"/>
              </w:rPr>
              <w:t>Inter-PLMN reception</w:t>
            </w:r>
            <w:r>
              <w:rPr>
                <w:rFonts w:ascii="Times New Roman" w:eastAsiaTheme="minorEastAsia" w:hAnsi="Times New Roman"/>
                <w:b w:val="0"/>
                <w:lang w:eastAsia="zh-CN"/>
              </w:rPr>
              <w:t xml:space="preserve"> is allowed in Rel-14.  </w:t>
            </w:r>
          </w:p>
          <w:p w14:paraId="067BB004" w14:textId="5C920E92"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26.</w:t>
            </w:r>
            <w:r>
              <w:rPr>
                <w:rFonts w:ascii="Times New Roman" w:eastAsiaTheme="minorEastAsia" w:hAnsi="Times New Roman"/>
                <w:b w:val="0"/>
                <w:lang w:eastAsia="zh-CN"/>
              </w:rPr>
              <w:tab/>
              <w:t xml:space="preserve">Allow UE to </w:t>
            </w:r>
            <w:r>
              <w:rPr>
                <w:rFonts w:ascii="Times New Roman" w:eastAsiaTheme="minorEastAsia" w:hAnsi="Times New Roman"/>
                <w:b w:val="0"/>
                <w:highlight w:val="cyan"/>
                <w:lang w:eastAsia="zh-CN"/>
              </w:rPr>
              <w:t>read SIB from other PLMN(s)</w:t>
            </w:r>
            <w:r>
              <w:rPr>
                <w:rFonts w:ascii="Times New Roman" w:eastAsiaTheme="minorEastAsia" w:hAnsi="Times New Roman"/>
                <w:b w:val="0"/>
                <w:lang w:eastAsia="zh-CN"/>
              </w:rPr>
              <w:t xml:space="preserve"> to acquire V2</w:t>
            </w:r>
            <w:r w:rsidR="00A82FAC">
              <w:rPr>
                <w:rFonts w:ascii="Times New Roman" w:eastAsiaTheme="minorEastAsia" w:hAnsi="Times New Roman"/>
                <w:b w:val="0"/>
                <w:lang w:eastAsia="zh-CN"/>
              </w:rPr>
              <w:t>X</w:t>
            </w:r>
            <w:r>
              <w:rPr>
                <w:rFonts w:ascii="Times New Roman" w:eastAsiaTheme="minorEastAsia" w:hAnsi="Times New Roman"/>
                <w:b w:val="0"/>
                <w:lang w:eastAsia="zh-CN"/>
              </w:rPr>
              <w:t xml:space="preserve">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t>
            </w:r>
            <w:r w:rsidR="00A82FAC">
              <w:rPr>
                <w:rFonts w:ascii="Times New Roman" w:eastAsiaTheme="minorEastAsia" w:hAnsi="Times New Roman"/>
                <w:b w:val="0"/>
                <w:lang w:eastAsia="zh-CN"/>
              </w:rPr>
              <w:t>RX</w:t>
            </w:r>
            <w:r>
              <w:rPr>
                <w:rFonts w:ascii="Times New Roman" w:eastAsiaTheme="minorEastAsia" w:hAnsi="Times New Roman"/>
                <w:b w:val="0"/>
                <w:lang w:eastAsia="zh-CN"/>
              </w:rPr>
              <w:t xml:space="preserve"> configuration for inter-PLMN V2</w:t>
            </w:r>
            <w:r w:rsidR="00A82FAC">
              <w:rPr>
                <w:rFonts w:ascii="Times New Roman" w:eastAsiaTheme="minorEastAsia" w:hAnsi="Times New Roman"/>
                <w:b w:val="0"/>
                <w:lang w:eastAsia="zh-CN"/>
              </w:rPr>
              <w:t>X</w:t>
            </w:r>
            <w:r>
              <w:rPr>
                <w:rFonts w:ascii="Times New Roman" w:eastAsiaTheme="minorEastAsia" w:hAnsi="Times New Roman"/>
                <w:b w:val="0"/>
                <w:lang w:eastAsia="zh-CN"/>
              </w:rPr>
              <w:t xml:space="preserve"> communication.</w:t>
            </w:r>
          </w:p>
          <w:p w14:paraId="521C3390" w14:textId="2BC95DBB"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27.</w:t>
            </w:r>
            <w:r>
              <w:rPr>
                <w:rFonts w:ascii="Times New Roman" w:eastAsiaTheme="minorEastAsia" w:hAnsi="Times New Roman"/>
                <w:b w:val="0"/>
                <w:lang w:eastAsia="zh-CN"/>
              </w:rPr>
              <w:tab/>
              <w:t xml:space="preserve">Serving PLMN can provide </w:t>
            </w:r>
            <w:r>
              <w:rPr>
                <w:rFonts w:ascii="Times New Roman" w:eastAsiaTheme="minorEastAsia" w:hAnsi="Times New Roman"/>
                <w:b w:val="0"/>
                <w:highlight w:val="cyan"/>
                <w:lang w:eastAsia="zh-CN"/>
              </w:rPr>
              <w:t>V2</w:t>
            </w:r>
            <w:r w:rsidR="00A82FAC">
              <w:rPr>
                <w:rFonts w:ascii="Times New Roman" w:eastAsiaTheme="minorEastAsia" w:hAnsi="Times New Roman"/>
                <w:b w:val="0"/>
                <w:highlight w:val="cyan"/>
                <w:lang w:eastAsia="zh-CN"/>
              </w:rPr>
              <w:t>X</w:t>
            </w:r>
            <w:r>
              <w:rPr>
                <w:rFonts w:ascii="Times New Roman" w:eastAsiaTheme="minorEastAsia" w:hAnsi="Times New Roman"/>
                <w:b w:val="0"/>
                <w:highlight w:val="cyan"/>
                <w:lang w:eastAsia="zh-CN"/>
              </w:rPr>
              <w:t xml:space="preserve"> </w:t>
            </w:r>
            <w:proofErr w:type="spellStart"/>
            <w:r>
              <w:rPr>
                <w:rFonts w:ascii="Times New Roman" w:eastAsiaTheme="minorEastAsia" w:hAnsi="Times New Roman"/>
                <w:b w:val="0"/>
                <w:highlight w:val="cyan"/>
                <w:lang w:eastAsia="zh-CN"/>
              </w:rPr>
              <w:t>sidelink</w:t>
            </w:r>
            <w:proofErr w:type="spellEnd"/>
            <w:r>
              <w:rPr>
                <w:rFonts w:ascii="Times New Roman" w:eastAsiaTheme="minorEastAsia" w:hAnsi="Times New Roman"/>
                <w:b w:val="0"/>
                <w:highlight w:val="cyan"/>
                <w:lang w:eastAsia="zh-CN"/>
              </w:rPr>
              <w:t xml:space="preserve"> </w:t>
            </w:r>
            <w:r w:rsidR="00A82FAC">
              <w:rPr>
                <w:rFonts w:ascii="Times New Roman" w:eastAsiaTheme="minorEastAsia" w:hAnsi="Times New Roman"/>
                <w:b w:val="0"/>
                <w:highlight w:val="cyan"/>
                <w:lang w:eastAsia="zh-CN"/>
              </w:rPr>
              <w:t>RX</w:t>
            </w:r>
            <w:r>
              <w:rPr>
                <w:rFonts w:ascii="Times New Roman" w:eastAsiaTheme="minorEastAsia" w:hAnsi="Times New Roman"/>
                <w:b w:val="0"/>
                <w:highlight w:val="cyan"/>
                <w:lang w:eastAsia="zh-CN"/>
              </w:rPr>
              <w:t xml:space="preserve"> configuration of other PLMN(s)</w:t>
            </w:r>
            <w:r>
              <w:rPr>
                <w:rFonts w:ascii="Times New Roman" w:eastAsiaTheme="minorEastAsia" w:hAnsi="Times New Roman"/>
                <w:b w:val="0"/>
                <w:lang w:eastAsia="zh-CN"/>
              </w:rPr>
              <w:t xml:space="preserve"> to UE for inter-PLMN V2</w:t>
            </w:r>
            <w:r w:rsidR="00A82FAC">
              <w:rPr>
                <w:rFonts w:ascii="Times New Roman" w:eastAsiaTheme="minorEastAsia" w:hAnsi="Times New Roman"/>
                <w:b w:val="0"/>
                <w:lang w:eastAsia="zh-CN"/>
              </w:rPr>
              <w:t>X</w:t>
            </w:r>
            <w:r>
              <w:rPr>
                <w:rFonts w:ascii="Times New Roman" w:eastAsiaTheme="minorEastAsia" w:hAnsi="Times New Roman"/>
                <w:b w:val="0"/>
                <w:lang w:eastAsia="zh-CN"/>
              </w:rPr>
              <w:t xml:space="preserve"> communication.</w:t>
            </w:r>
          </w:p>
          <w:p w14:paraId="1EF2F84D"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lastRenderedPageBreak/>
              <w:t>28.</w:t>
            </w:r>
            <w:r>
              <w:rPr>
                <w:rFonts w:ascii="Times New Roman" w:eastAsiaTheme="minorEastAsia" w:hAnsi="Times New Roman"/>
                <w:b w:val="0"/>
                <w:lang w:eastAsia="zh-CN"/>
              </w:rPr>
              <w:tab/>
              <w:t xml:space="preserve">The serving PLMN indicates to the UE the frequency carrier on which the UE may acquire the inter-PLMN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resource configuration.</w:t>
            </w:r>
          </w:p>
        </w:tc>
      </w:tr>
    </w:tbl>
    <w:p w14:paraId="443B32E7"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lastRenderedPageBreak/>
        <w:t xml:space="preserve">Regarding whether the above related multi-carrier reception design is applicable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we suggest to consider the </w:t>
      </w:r>
      <w:r>
        <w:rPr>
          <w:rFonts w:ascii="Times New Roman" w:eastAsiaTheme="minorEastAsia" w:hAnsi="Times New Roman"/>
          <w:b w:val="0"/>
          <w:highlight w:val="yellow"/>
          <w:lang w:eastAsia="zh-CN"/>
        </w:rPr>
        <w:t>multi-carrier reception scenario</w:t>
      </w:r>
      <w:r>
        <w:rPr>
          <w:rFonts w:ascii="Times New Roman" w:eastAsiaTheme="minorEastAsia" w:hAnsi="Times New Roman"/>
          <w:b w:val="0"/>
          <w:lang w:eastAsia="zh-CN"/>
        </w:rPr>
        <w:t xml:space="preserve"> and </w:t>
      </w:r>
      <w:r>
        <w:rPr>
          <w:rFonts w:ascii="Times New Roman" w:eastAsiaTheme="minorEastAsia" w:hAnsi="Times New Roman"/>
          <w:b w:val="0"/>
          <w:highlight w:val="cyan"/>
          <w:lang w:eastAsia="zh-CN"/>
        </w:rPr>
        <w:t>inter-P</w:t>
      </w:r>
      <w:r>
        <w:rPr>
          <w:rFonts w:ascii="Times New Roman" w:eastAsiaTheme="minorEastAsia" w:hAnsi="Times New Roman" w:hint="eastAsia"/>
          <w:b w:val="0"/>
          <w:highlight w:val="cyan"/>
          <w:lang w:val="en-US" w:eastAsia="zh-CN"/>
        </w:rPr>
        <w:t>L</w:t>
      </w:r>
      <w:r>
        <w:rPr>
          <w:rFonts w:ascii="Times New Roman" w:eastAsiaTheme="minorEastAsia" w:hAnsi="Times New Roman"/>
          <w:b w:val="0"/>
          <w:highlight w:val="cyan"/>
          <w:lang w:eastAsia="zh-CN"/>
        </w:rPr>
        <w:t>MN reception scenario</w:t>
      </w:r>
      <w:r>
        <w:rPr>
          <w:rFonts w:ascii="Times New Roman" w:eastAsiaTheme="minorEastAsia" w:hAnsi="Times New Roman"/>
          <w:b w:val="0"/>
          <w:lang w:eastAsia="zh-CN"/>
        </w:rPr>
        <w:t>, respectively.</w:t>
      </w:r>
    </w:p>
    <w:p w14:paraId="2E1CA5E1" w14:textId="1F32A3EC" w:rsidR="00E055E9" w:rsidRPr="00E77373" w:rsidRDefault="00B92193">
      <w:pPr>
        <w:pStyle w:val="Observation"/>
        <w:ind w:left="0" w:firstLine="0"/>
        <w:rPr>
          <w:rFonts w:eastAsiaTheme="minorEastAsia" w:cs="Arial"/>
          <w:b w:val="0"/>
          <w:u w:val="single"/>
          <w:lang w:eastAsia="zh-CN"/>
        </w:rPr>
      </w:pPr>
      <w:r w:rsidRPr="00E87EF8">
        <w:rPr>
          <w:rFonts w:eastAsia="MS Mincho" w:cs="Arial"/>
          <w:u w:val="single"/>
          <w:lang w:eastAsia="en-US"/>
        </w:rPr>
        <w:t>Multi</w:t>
      </w:r>
      <w:r w:rsidR="00F1217C" w:rsidRPr="00E87EF8">
        <w:rPr>
          <w:rFonts w:eastAsia="MS Mincho" w:cs="Arial"/>
          <w:u w:val="single"/>
          <w:lang w:eastAsia="en-US"/>
        </w:rPr>
        <w:t>-carrier reception scenario</w:t>
      </w:r>
    </w:p>
    <w:p w14:paraId="1C147A0A"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multi-carrier reception scenario, it is obvious that the LTE design principle as highlighted in yellow above can apply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with resource pools on more than one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carriers able to be (pre)configured for reception.</w:t>
      </w:r>
    </w:p>
    <w:p w14:paraId="589A882E" w14:textId="624A239F" w:rsidR="00E055E9" w:rsidRPr="00E87EF8" w:rsidRDefault="00F1217C">
      <w:pPr>
        <w:pStyle w:val="Observation"/>
        <w:ind w:left="0" w:hanging="22"/>
        <w:rPr>
          <w:rFonts w:cs="Arial"/>
        </w:rPr>
      </w:pPr>
      <w:bookmarkStart w:id="11" w:name="_Ref131616536"/>
      <w:r w:rsidRPr="00E87EF8">
        <w:rPr>
          <w:rFonts w:cs="Arial"/>
        </w:rPr>
        <w:t>Proposal</w:t>
      </w:r>
      <w:r w:rsidR="00A10417" w:rsidRPr="00E87EF8">
        <w:rPr>
          <w:rFonts w:cs="Arial"/>
        </w:rPr>
        <w:t xml:space="preserve"> 6</w:t>
      </w:r>
      <w:r w:rsidRPr="00E87EF8">
        <w:rPr>
          <w:rFonts w:cs="Arial"/>
        </w:rPr>
        <w:t xml:space="preserve">: For </w:t>
      </w:r>
      <w:proofErr w:type="spellStart"/>
      <w:r w:rsidRPr="00E87EF8">
        <w:rPr>
          <w:rFonts w:cs="Arial"/>
        </w:rPr>
        <w:t>sidelink</w:t>
      </w:r>
      <w:proofErr w:type="spellEnd"/>
      <w:r w:rsidRPr="00E87EF8">
        <w:rPr>
          <w:rFonts w:cs="Arial"/>
        </w:rPr>
        <w:t xml:space="preserve"> reception on multiple carriers in NR </w:t>
      </w:r>
      <w:proofErr w:type="spellStart"/>
      <w:r w:rsidRPr="00E87EF8">
        <w:rPr>
          <w:rFonts w:cs="Arial"/>
        </w:rPr>
        <w:t>sidelink</w:t>
      </w:r>
      <w:proofErr w:type="spellEnd"/>
      <w:r w:rsidRPr="00E87EF8">
        <w:rPr>
          <w:rFonts w:cs="Arial"/>
        </w:rPr>
        <w:t xml:space="preserve"> CA, reuse the LTE </w:t>
      </w:r>
      <w:proofErr w:type="spellStart"/>
      <w:r w:rsidRPr="00E87EF8">
        <w:rPr>
          <w:rFonts w:cs="Arial"/>
        </w:rPr>
        <w:t>sidelink</w:t>
      </w:r>
      <w:proofErr w:type="spellEnd"/>
      <w:r w:rsidRPr="00E87EF8">
        <w:rPr>
          <w:rFonts w:cs="Arial"/>
        </w:rPr>
        <w:t xml:space="preserve"> principle i.e., the UE may receive on multiple carriers for NR </w:t>
      </w:r>
      <w:proofErr w:type="spellStart"/>
      <w:r w:rsidRPr="00E87EF8">
        <w:rPr>
          <w:rFonts w:cs="Arial"/>
        </w:rPr>
        <w:t>sidelink</w:t>
      </w:r>
      <w:proofErr w:type="spellEnd"/>
      <w:r w:rsidRPr="00E87EF8">
        <w:rPr>
          <w:rFonts w:cs="Arial"/>
        </w:rPr>
        <w:t xml:space="preserve"> communication where RX pools are (pre)configured for multiple carriers.</w:t>
      </w:r>
      <w:bookmarkEnd w:id="11"/>
      <w:r w:rsidRPr="00E87EF8">
        <w:rPr>
          <w:rFonts w:cs="Arial"/>
        </w:rPr>
        <w:t xml:space="preserve"> </w:t>
      </w:r>
    </w:p>
    <w:p w14:paraId="3B672F8B" w14:textId="77777777" w:rsidR="00E055E9" w:rsidRPr="00E87EF8" w:rsidRDefault="00F1217C">
      <w:pPr>
        <w:pStyle w:val="Observation"/>
        <w:ind w:left="0" w:firstLine="0"/>
        <w:rPr>
          <w:rFonts w:eastAsia="MS Mincho" w:cs="Arial"/>
          <w:u w:val="single"/>
          <w:lang w:eastAsia="en-US"/>
        </w:rPr>
      </w:pPr>
      <w:r w:rsidRPr="00E87EF8">
        <w:rPr>
          <w:rFonts w:eastAsia="MS Mincho" w:cs="Arial"/>
          <w:u w:val="single"/>
          <w:lang w:eastAsia="en-US"/>
        </w:rPr>
        <w:t>Inter-PLMN reception scenario</w:t>
      </w:r>
    </w:p>
    <w:p w14:paraId="0097B161"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inter-PLMN scenario, we see no issue to reuse the LTE design principle as highlighted in blue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in case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carriers owned by multiple operators can be configured. However, we are not sure whether the Inter-PLMN scenario is within the scope of Rel-18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It needs some clarification on the support of inter-PLMN scenario first.</w:t>
      </w:r>
    </w:p>
    <w:p w14:paraId="567C8D76" w14:textId="58F5F386" w:rsidR="00E055E9" w:rsidRPr="00E87EF8" w:rsidRDefault="00F1217C">
      <w:pPr>
        <w:pStyle w:val="Observation"/>
        <w:ind w:left="0" w:hanging="22"/>
        <w:rPr>
          <w:rFonts w:cs="Arial"/>
        </w:rPr>
      </w:pPr>
      <w:bookmarkStart w:id="12" w:name="_Ref131616608"/>
      <w:r w:rsidRPr="00E87EF8">
        <w:rPr>
          <w:rFonts w:cs="Arial"/>
        </w:rPr>
        <w:t>Proposal</w:t>
      </w:r>
      <w:r w:rsidR="00A10417" w:rsidRPr="00E87EF8">
        <w:rPr>
          <w:rFonts w:cs="Arial"/>
        </w:rPr>
        <w:t xml:space="preserve"> 7</w:t>
      </w:r>
      <w:r w:rsidRPr="00E87EF8">
        <w:rPr>
          <w:rFonts w:cs="Arial"/>
        </w:rPr>
        <w:t xml:space="preserve">: RAN2 to clarify whether inter-PLMN reception on multiple carriers is supported in Rel-18 NR </w:t>
      </w:r>
      <w:proofErr w:type="spellStart"/>
      <w:r w:rsidRPr="00E87EF8">
        <w:rPr>
          <w:rFonts w:cs="Arial"/>
        </w:rPr>
        <w:t>sidelink</w:t>
      </w:r>
      <w:proofErr w:type="spellEnd"/>
      <w:r w:rsidRPr="00E87EF8">
        <w:rPr>
          <w:rFonts w:cs="Arial"/>
        </w:rPr>
        <w:t xml:space="preserve"> CA or not.</w:t>
      </w:r>
      <w:bookmarkEnd w:id="12"/>
    </w:p>
    <w:p w14:paraId="034BBCB1" w14:textId="70F2883C" w:rsidR="00E055E9" w:rsidRPr="00D4553C" w:rsidRDefault="00F1217C" w:rsidP="00312DCF">
      <w:pPr>
        <w:pStyle w:val="Heading2"/>
        <w:numPr>
          <w:ilvl w:val="1"/>
          <w:numId w:val="6"/>
        </w:numPr>
        <w:tabs>
          <w:tab w:val="clear" w:pos="708"/>
          <w:tab w:val="left" w:pos="709"/>
        </w:tabs>
        <w:spacing w:before="0"/>
        <w:ind w:left="709" w:hanging="709"/>
        <w:rPr>
          <w:b w:val="0"/>
          <w:sz w:val="32"/>
          <w:szCs w:val="32"/>
          <w:lang w:val="en-GB"/>
        </w:rPr>
      </w:pPr>
      <w:r w:rsidRPr="00D4553C">
        <w:rPr>
          <w:b w:val="0"/>
          <w:sz w:val="32"/>
          <w:szCs w:val="32"/>
          <w:lang w:val="en-GB"/>
        </w:rPr>
        <w:t xml:space="preserve">NR SL </w:t>
      </w:r>
      <w:r w:rsidR="001A3641" w:rsidRPr="00D4553C">
        <w:rPr>
          <w:b w:val="0"/>
          <w:sz w:val="32"/>
          <w:szCs w:val="32"/>
          <w:lang w:val="en-GB"/>
        </w:rPr>
        <w:t xml:space="preserve">unicast </w:t>
      </w:r>
      <w:r w:rsidRPr="00D4553C">
        <w:rPr>
          <w:b w:val="0"/>
          <w:sz w:val="32"/>
          <w:szCs w:val="32"/>
          <w:lang w:val="en-GB"/>
        </w:rPr>
        <w:t>specific issue</w:t>
      </w:r>
      <w:r w:rsidR="00EB14F3" w:rsidRPr="00D4553C">
        <w:rPr>
          <w:b w:val="0"/>
          <w:sz w:val="32"/>
          <w:szCs w:val="32"/>
          <w:lang w:val="en-GB"/>
        </w:rPr>
        <w:t>s</w:t>
      </w:r>
    </w:p>
    <w:p w14:paraId="0B92828F" w14:textId="5948C361" w:rsidR="00E055E9" w:rsidRPr="009A1BF3" w:rsidRDefault="00F1217C">
      <w:pPr>
        <w:pStyle w:val="Heading3"/>
        <w:rPr>
          <w:sz w:val="22"/>
          <w:lang w:val="en-GB" w:eastAsia="zh-CN"/>
        </w:rPr>
      </w:pPr>
      <w:r w:rsidRPr="009A1BF3">
        <w:rPr>
          <w:sz w:val="22"/>
          <w:lang w:val="en-GB" w:eastAsia="zh-CN"/>
        </w:rPr>
        <w:t xml:space="preserve">Issue 1: </w:t>
      </w:r>
      <w:proofErr w:type="spellStart"/>
      <w:r w:rsidRPr="009A1BF3">
        <w:rPr>
          <w:sz w:val="22"/>
          <w:lang w:val="en-GB" w:eastAsia="zh-CN"/>
        </w:rPr>
        <w:t>S</w:t>
      </w:r>
      <w:r w:rsidR="00F3162B" w:rsidRPr="009A1BF3">
        <w:rPr>
          <w:sz w:val="22"/>
          <w:lang w:val="en-GB" w:eastAsia="zh-CN"/>
        </w:rPr>
        <w:t>idelink</w:t>
      </w:r>
      <w:proofErr w:type="spellEnd"/>
      <w:r w:rsidRPr="009A1BF3">
        <w:rPr>
          <w:sz w:val="22"/>
          <w:lang w:val="en-GB" w:eastAsia="zh-CN"/>
        </w:rPr>
        <w:t xml:space="preserve"> RLF</w:t>
      </w:r>
      <w:r w:rsidR="001A3641" w:rsidRPr="009A1BF3">
        <w:rPr>
          <w:sz w:val="22"/>
          <w:lang w:val="en-GB" w:eastAsia="zh-CN"/>
        </w:rPr>
        <w:t xml:space="preserve"> </w:t>
      </w:r>
      <w:r w:rsidR="00F10A3B" w:rsidRPr="009A1BF3">
        <w:rPr>
          <w:sz w:val="22"/>
          <w:lang w:val="en-GB" w:eastAsia="zh-CN"/>
        </w:rPr>
        <w:t xml:space="preserve">enhancement </w:t>
      </w:r>
      <w:r w:rsidR="001A3641" w:rsidRPr="009A1BF3">
        <w:rPr>
          <w:sz w:val="22"/>
          <w:lang w:val="en-GB" w:eastAsia="zh-CN"/>
        </w:rPr>
        <w:t>with SL CA</w:t>
      </w:r>
    </w:p>
    <w:p w14:paraId="0EA75A88" w14:textId="77777777" w:rsidR="00E055E9" w:rsidRDefault="00F1217C">
      <w:pPr>
        <w:pStyle w:val="BodyText"/>
        <w:rPr>
          <w:rFonts w:eastAsiaTheme="minorEastAsia"/>
          <w:lang w:val="en-GB" w:eastAsia="zh-CN"/>
        </w:rPr>
      </w:pPr>
      <w:r>
        <w:rPr>
          <w:rFonts w:eastAsiaTheme="minorEastAsia"/>
          <w:lang w:val="en-GB" w:eastAsia="zh-CN"/>
        </w:rPr>
        <w:t xml:space="preserve">According to legacy NR </w:t>
      </w:r>
      <w:proofErr w:type="spellStart"/>
      <w:r>
        <w:rPr>
          <w:rFonts w:eastAsiaTheme="minorEastAsia"/>
          <w:lang w:val="en-GB" w:eastAsia="zh-CN"/>
        </w:rPr>
        <w:t>Sidelink</w:t>
      </w:r>
      <w:proofErr w:type="spellEnd"/>
      <w:r>
        <w:rPr>
          <w:rFonts w:eastAsiaTheme="minorEastAsia"/>
          <w:lang w:val="en-GB" w:eastAsia="zh-CN"/>
        </w:rPr>
        <w:t xml:space="preserve">, the following triggers are specified for NR </w:t>
      </w:r>
      <w:proofErr w:type="spellStart"/>
      <w:r>
        <w:rPr>
          <w:rFonts w:eastAsiaTheme="minorEastAsia"/>
          <w:lang w:val="en-GB" w:eastAsia="zh-CN"/>
        </w:rPr>
        <w:t>sidelink</w:t>
      </w:r>
      <w:proofErr w:type="spellEnd"/>
      <w:r>
        <w:rPr>
          <w:rFonts w:eastAsiaTheme="minorEastAsia"/>
          <w:lang w:val="en-GB" w:eastAsia="zh-CN"/>
        </w:rPr>
        <w:t xml:space="preserve"> RLF detection in TS 38.331:</w:t>
      </w:r>
    </w:p>
    <w:tbl>
      <w:tblPr>
        <w:tblStyle w:val="TableGrid"/>
        <w:tblW w:w="0" w:type="auto"/>
        <w:tblLook w:val="04A0" w:firstRow="1" w:lastRow="0" w:firstColumn="1" w:lastColumn="0" w:noHBand="0" w:noVBand="1"/>
      </w:tblPr>
      <w:tblGrid>
        <w:gridCol w:w="9060"/>
      </w:tblGrid>
      <w:tr w:rsidR="00E055E9" w14:paraId="2FF999CD" w14:textId="77777777">
        <w:tc>
          <w:tcPr>
            <w:tcW w:w="9060" w:type="dxa"/>
          </w:tcPr>
          <w:p w14:paraId="4548CED1" w14:textId="77777777" w:rsidR="00E055E9" w:rsidRDefault="00F1217C">
            <w:pPr>
              <w:pStyle w:val="B2"/>
              <w:tabs>
                <w:tab w:val="clear" w:pos="2041"/>
                <w:tab w:val="left" w:pos="1060"/>
              </w:tabs>
              <w:ind w:leftChars="-30" w:left="224"/>
              <w:rPr>
                <w:b/>
                <w:i/>
              </w:rPr>
            </w:pPr>
            <w:bookmarkStart w:id="13" w:name="_Toc124712925"/>
            <w:bookmarkStart w:id="14" w:name="_Toc60777045"/>
            <w:r>
              <w:rPr>
                <w:b/>
                <w:i/>
              </w:rPr>
              <w:t>5.8.9.3</w:t>
            </w:r>
            <w:r>
              <w:rPr>
                <w:b/>
                <w:i/>
              </w:rPr>
              <w:tab/>
            </w:r>
            <w:proofErr w:type="spellStart"/>
            <w:r>
              <w:rPr>
                <w:b/>
                <w:i/>
              </w:rPr>
              <w:t>Sidelink</w:t>
            </w:r>
            <w:proofErr w:type="spellEnd"/>
            <w:r>
              <w:rPr>
                <w:b/>
                <w:i/>
              </w:rPr>
              <w:t xml:space="preserve"> radio link failure related actions</w:t>
            </w:r>
            <w:bookmarkEnd w:id="13"/>
            <w:bookmarkEnd w:id="14"/>
          </w:p>
          <w:p w14:paraId="1532F418" w14:textId="77777777" w:rsidR="00E055E9" w:rsidRDefault="00F1217C">
            <w:pPr>
              <w:rPr>
                <w:i/>
              </w:rPr>
            </w:pPr>
            <w:r>
              <w:rPr>
                <w:i/>
              </w:rPr>
              <w:t>The UE shall:</w:t>
            </w:r>
          </w:p>
          <w:p w14:paraId="5ECAF583" w14:textId="77777777" w:rsidR="00E055E9" w:rsidRDefault="00F1217C">
            <w:pPr>
              <w:pStyle w:val="B1"/>
              <w:rPr>
                <w:i/>
              </w:rPr>
            </w:pPr>
            <w:r>
              <w:rPr>
                <w:i/>
              </w:rPr>
              <w:t>1&gt;</w:t>
            </w:r>
            <w:r>
              <w:rPr>
                <w:i/>
              </w:rPr>
              <w:tab/>
              <w:t xml:space="preserve">upon indication from </w:t>
            </w:r>
            <w:proofErr w:type="spellStart"/>
            <w:r>
              <w:rPr>
                <w:i/>
              </w:rPr>
              <w:t>sidelink</w:t>
            </w:r>
            <w:proofErr w:type="spellEnd"/>
            <w:r>
              <w:rPr>
                <w:i/>
              </w:rPr>
              <w:t xml:space="preserve"> RLC entity that the maximum number of retransmissions for a specific destination has been reached; or</w:t>
            </w:r>
          </w:p>
          <w:p w14:paraId="2B3996A8" w14:textId="77777777" w:rsidR="00E055E9" w:rsidRDefault="00F1217C">
            <w:pPr>
              <w:pStyle w:val="B1"/>
              <w:rPr>
                <w:i/>
              </w:rPr>
            </w:pPr>
            <w:r>
              <w:rPr>
                <w:i/>
              </w:rPr>
              <w:t>1&gt;</w:t>
            </w:r>
            <w:r>
              <w:rPr>
                <w:i/>
              </w:rPr>
              <w:tab/>
              <w:t xml:space="preserve">upon </w:t>
            </w:r>
            <w:r>
              <w:rPr>
                <w:rFonts w:eastAsia="MS Mincho"/>
                <w:i/>
              </w:rPr>
              <w:t>T400 expiry</w:t>
            </w:r>
            <w:r>
              <w:rPr>
                <w:i/>
              </w:rPr>
              <w:t xml:space="preserve"> </w:t>
            </w:r>
            <w:r>
              <w:rPr>
                <w:rFonts w:eastAsia="MS Mincho"/>
                <w:i/>
              </w:rPr>
              <w:t>for a specific destination</w:t>
            </w:r>
            <w:r>
              <w:rPr>
                <w:i/>
              </w:rPr>
              <w:t>; or</w:t>
            </w:r>
          </w:p>
          <w:p w14:paraId="5B556C5E" w14:textId="77777777" w:rsidR="00E055E9" w:rsidRDefault="00F1217C">
            <w:pPr>
              <w:pStyle w:val="B1"/>
              <w:rPr>
                <w:i/>
              </w:rPr>
            </w:pPr>
            <w:r>
              <w:rPr>
                <w:i/>
                <w:highlight w:val="yellow"/>
              </w:rPr>
              <w:t>1&gt;</w:t>
            </w:r>
            <w:r>
              <w:rPr>
                <w:i/>
                <w:highlight w:val="yellow"/>
              </w:rPr>
              <w:tab/>
              <w:t>upon indication from MAC entity that the maximum number of consecutive HARQ DTX for a specific destination has been reached; or</w:t>
            </w:r>
          </w:p>
          <w:p w14:paraId="772B3AF8" w14:textId="77777777" w:rsidR="00E055E9" w:rsidRDefault="00F1217C">
            <w:pPr>
              <w:pStyle w:val="B1"/>
              <w:rPr>
                <w:i/>
              </w:rPr>
            </w:pPr>
            <w:r>
              <w:rPr>
                <w:i/>
              </w:rPr>
              <w:t>1&gt;</w:t>
            </w:r>
            <w:r>
              <w:rPr>
                <w:i/>
              </w:rPr>
              <w:tab/>
              <w:t xml:space="preserve">upon integrity check failure indication from </w:t>
            </w:r>
            <w:proofErr w:type="spellStart"/>
            <w:r>
              <w:rPr>
                <w:i/>
              </w:rPr>
              <w:t>sidelink</w:t>
            </w:r>
            <w:proofErr w:type="spellEnd"/>
            <w:r>
              <w:rPr>
                <w:i/>
              </w:rPr>
              <w:t xml:space="preserve"> PDCP entity concerning SL-SRB2 or SL-SRB3 </w:t>
            </w:r>
            <w:r>
              <w:rPr>
                <w:rFonts w:eastAsia="MS Mincho"/>
                <w:i/>
              </w:rPr>
              <w:t>for a specific destination</w:t>
            </w:r>
            <w:r>
              <w:rPr>
                <w:i/>
              </w:rPr>
              <w:t>:</w:t>
            </w:r>
          </w:p>
          <w:p w14:paraId="508240B7" w14:textId="77777777" w:rsidR="00E055E9" w:rsidRDefault="00F1217C">
            <w:pPr>
              <w:pStyle w:val="B2"/>
            </w:pPr>
            <w:r>
              <w:rPr>
                <w:i/>
              </w:rPr>
              <w:t>2&gt;</w:t>
            </w:r>
            <w:r>
              <w:rPr>
                <w:i/>
              </w:rPr>
              <w:tab/>
              <w:t xml:space="preserve">consider </w:t>
            </w:r>
            <w:proofErr w:type="spellStart"/>
            <w:r>
              <w:rPr>
                <w:i/>
              </w:rPr>
              <w:t>sidelink</w:t>
            </w:r>
            <w:proofErr w:type="spellEnd"/>
            <w:r>
              <w:rPr>
                <w:i/>
              </w:rPr>
              <w:t xml:space="preserve"> radio link failure to be detected for this destination;</w:t>
            </w:r>
          </w:p>
        </w:tc>
      </w:tr>
    </w:tbl>
    <w:p w14:paraId="6C6930A1" w14:textId="3DD56DD7" w:rsidR="00F10A3B" w:rsidRDefault="00F1217C">
      <w:pPr>
        <w:pStyle w:val="BodyText"/>
        <w:rPr>
          <w:rFonts w:eastAsiaTheme="minorEastAsia"/>
          <w:lang w:val="en-GB" w:eastAsia="zh-CN"/>
        </w:rPr>
      </w:pPr>
      <w:r>
        <w:rPr>
          <w:rFonts w:eastAsiaTheme="minorEastAsia" w:hint="eastAsia"/>
          <w:lang w:val="en-GB" w:eastAsia="zh-CN"/>
        </w:rPr>
        <w:t>A</w:t>
      </w:r>
      <w:r>
        <w:rPr>
          <w:rFonts w:eastAsiaTheme="minorEastAsia"/>
          <w:lang w:val="en-GB" w:eastAsia="zh-CN"/>
        </w:rPr>
        <w:t xml:space="preserve">mong the legacy triggers for NR </w:t>
      </w:r>
      <w:proofErr w:type="spellStart"/>
      <w:r>
        <w:rPr>
          <w:rFonts w:eastAsiaTheme="minorEastAsia"/>
          <w:lang w:val="en-GB" w:eastAsia="zh-CN"/>
        </w:rPr>
        <w:t>sidelink</w:t>
      </w:r>
      <w:proofErr w:type="spellEnd"/>
      <w:r>
        <w:rPr>
          <w:rFonts w:eastAsiaTheme="minorEastAsia"/>
          <w:lang w:val="en-GB" w:eastAsia="zh-CN"/>
        </w:rPr>
        <w:t xml:space="preserve"> RLF</w:t>
      </w:r>
      <w:r>
        <w:rPr>
          <w:rFonts w:eastAsiaTheme="minorEastAsia" w:hint="eastAsia"/>
          <w:lang w:val="en-GB" w:eastAsia="zh-CN"/>
        </w:rPr>
        <w:t>,</w:t>
      </w:r>
      <w:r>
        <w:rPr>
          <w:rFonts w:eastAsiaTheme="minorEastAsia"/>
          <w:lang w:val="en-GB" w:eastAsia="zh-CN"/>
        </w:rPr>
        <w:t xml:space="preserve"> the HARQ-based </w:t>
      </w:r>
      <w:proofErr w:type="spellStart"/>
      <w:r>
        <w:rPr>
          <w:rFonts w:eastAsiaTheme="minorEastAsia"/>
          <w:lang w:val="en-GB" w:eastAsia="zh-CN"/>
        </w:rPr>
        <w:t>sidelink</w:t>
      </w:r>
      <w:proofErr w:type="spellEnd"/>
      <w:r>
        <w:rPr>
          <w:rFonts w:eastAsiaTheme="minorEastAsia"/>
          <w:lang w:val="en-GB" w:eastAsia="zh-CN"/>
        </w:rPr>
        <w:t xml:space="preserve"> RLF detection procedure (highlighted in yellow) is perform</w:t>
      </w:r>
      <w:r w:rsidR="004711F6">
        <w:rPr>
          <w:rFonts w:eastAsiaTheme="minorEastAsia"/>
          <w:lang w:val="en-GB" w:eastAsia="zh-CN"/>
        </w:rPr>
        <w:t>ed</w:t>
      </w:r>
      <w:r>
        <w:rPr>
          <w:rFonts w:eastAsiaTheme="minorEastAsia"/>
          <w:lang w:val="en-GB" w:eastAsia="zh-CN"/>
        </w:rPr>
        <w:t xml:space="preserve"> on a single </w:t>
      </w:r>
      <w:proofErr w:type="spellStart"/>
      <w:r>
        <w:rPr>
          <w:rFonts w:eastAsiaTheme="minorEastAsia"/>
          <w:lang w:val="en-GB" w:eastAsia="zh-CN"/>
        </w:rPr>
        <w:t>sidelink</w:t>
      </w:r>
      <w:proofErr w:type="spellEnd"/>
      <w:r>
        <w:rPr>
          <w:rFonts w:eastAsiaTheme="minorEastAsia"/>
          <w:lang w:val="en-GB" w:eastAsia="zh-CN"/>
        </w:rPr>
        <w:t xml:space="preserve"> carrier. </w:t>
      </w:r>
    </w:p>
    <w:p w14:paraId="0D1519F9" w14:textId="583A72CC" w:rsidR="00F10A3B" w:rsidRPr="00D75A8F" w:rsidRDefault="00D75A8F">
      <w:pPr>
        <w:pStyle w:val="BodyText"/>
        <w:rPr>
          <w:rFonts w:eastAsiaTheme="minorEastAsia"/>
          <w:lang w:val="en-GB" w:eastAsia="zh-CN"/>
        </w:rPr>
      </w:pPr>
      <w:r>
        <w:rPr>
          <w:rFonts w:eastAsiaTheme="minorEastAsia"/>
          <w:lang w:val="en-GB" w:eastAsia="zh-CN"/>
        </w:rPr>
        <w:t>A</w:t>
      </w:r>
      <w:r w:rsidR="00F1217C">
        <w:rPr>
          <w:rFonts w:eastAsiaTheme="minorEastAsia"/>
          <w:lang w:val="en-GB" w:eastAsia="zh-CN"/>
        </w:rPr>
        <w:t xml:space="preserve">s </w:t>
      </w:r>
      <w:r w:rsidR="0056385C">
        <w:rPr>
          <w:rFonts w:eastAsiaTheme="minorEastAsia"/>
          <w:lang w:val="en-GB" w:eastAsia="zh-CN"/>
        </w:rPr>
        <w:t>agreed in the last meeting</w:t>
      </w:r>
      <w:r w:rsidR="00F1217C">
        <w:rPr>
          <w:rFonts w:eastAsiaTheme="minorEastAsia"/>
          <w:lang w:val="en-GB" w:eastAsia="zh-CN"/>
        </w:rPr>
        <w:t xml:space="preserve">, </w:t>
      </w:r>
      <w:r>
        <w:rPr>
          <w:rFonts w:eastAsiaTheme="minorEastAsia"/>
          <w:lang w:val="en-GB" w:eastAsia="zh-CN"/>
        </w:rPr>
        <w:t xml:space="preserve">in NR </w:t>
      </w:r>
      <w:proofErr w:type="spellStart"/>
      <w:r>
        <w:rPr>
          <w:rFonts w:eastAsiaTheme="minorEastAsia"/>
          <w:lang w:val="en-GB" w:eastAsia="zh-CN"/>
        </w:rPr>
        <w:t>sidelink</w:t>
      </w:r>
      <w:proofErr w:type="spellEnd"/>
      <w:r>
        <w:rPr>
          <w:rFonts w:eastAsiaTheme="minorEastAsia"/>
          <w:lang w:val="en-GB" w:eastAsia="zh-CN"/>
        </w:rPr>
        <w:t xml:space="preserve"> CA scenario, the consecutive HARQ DTX is also counted by the </w:t>
      </w:r>
      <w:proofErr w:type="spellStart"/>
      <w:r>
        <w:rPr>
          <w:rFonts w:eastAsiaTheme="minorEastAsia"/>
          <w:lang w:val="en-GB" w:eastAsia="zh-CN"/>
        </w:rPr>
        <w:t>sidelink</w:t>
      </w:r>
      <w:proofErr w:type="spellEnd"/>
      <w:r>
        <w:rPr>
          <w:rFonts w:eastAsiaTheme="minorEastAsia"/>
          <w:lang w:val="en-GB" w:eastAsia="zh-CN"/>
        </w:rPr>
        <w:t xml:space="preserve"> HARQ entity on each carrier; while </w:t>
      </w:r>
      <w:proofErr w:type="spellStart"/>
      <w:r>
        <w:rPr>
          <w:rFonts w:eastAsiaTheme="minorEastAsia"/>
          <w:lang w:val="en-GB" w:eastAsia="zh-CN"/>
        </w:rPr>
        <w:t>sidelink</w:t>
      </w:r>
      <w:proofErr w:type="spellEnd"/>
      <w:r>
        <w:rPr>
          <w:rFonts w:eastAsiaTheme="minorEastAsia"/>
          <w:lang w:val="en-GB" w:eastAsia="zh-CN"/>
        </w:rPr>
        <w:t xml:space="preserve"> RLF is only declared when there is not any available SL carrier.</w:t>
      </w:r>
    </w:p>
    <w:tbl>
      <w:tblPr>
        <w:tblStyle w:val="TableGrid"/>
        <w:tblW w:w="0" w:type="auto"/>
        <w:tblLook w:val="04A0" w:firstRow="1" w:lastRow="0" w:firstColumn="1" w:lastColumn="0" w:noHBand="0" w:noVBand="1"/>
      </w:tblPr>
      <w:tblGrid>
        <w:gridCol w:w="9060"/>
      </w:tblGrid>
      <w:tr w:rsidR="00F10A3B" w14:paraId="6D836917" w14:textId="77777777" w:rsidTr="00F10A3B">
        <w:tc>
          <w:tcPr>
            <w:tcW w:w="9060" w:type="dxa"/>
          </w:tcPr>
          <w:p w14:paraId="3A343AC8" w14:textId="49936D84" w:rsidR="00F10A3B" w:rsidRPr="00251F64" w:rsidRDefault="004711F6" w:rsidP="00F10A3B">
            <w:pPr>
              <w:tabs>
                <w:tab w:val="left" w:pos="1622"/>
              </w:tabs>
              <w:spacing w:after="0"/>
              <w:ind w:leftChars="-50" w:left="263" w:hanging="363"/>
              <w:rPr>
                <w:rFonts w:ascii="Arial" w:hAnsi="Arial"/>
                <w:lang w:val="en-GB" w:eastAsia="zh-CN"/>
              </w:rPr>
            </w:pPr>
            <w:r>
              <w:rPr>
                <w:rFonts w:ascii="Arial" w:hAnsi="Arial"/>
                <w:lang w:val="en-GB" w:eastAsia="zh-CN"/>
              </w:rPr>
              <w:t xml:space="preserve">RAN2 #122 </w:t>
            </w:r>
            <w:r w:rsidR="00F10A3B" w:rsidRPr="00251F64">
              <w:rPr>
                <w:rFonts w:ascii="Arial" w:hAnsi="Arial" w:hint="eastAsia"/>
                <w:lang w:val="en-GB" w:eastAsia="zh-CN"/>
              </w:rPr>
              <w:t>A</w:t>
            </w:r>
            <w:r w:rsidR="00F10A3B" w:rsidRPr="00251F64">
              <w:rPr>
                <w:rFonts w:ascii="Arial" w:hAnsi="Arial"/>
                <w:lang w:val="en-GB" w:eastAsia="zh-CN"/>
              </w:rPr>
              <w:t>greement on DTX based SL RLF in SL CA</w:t>
            </w:r>
          </w:p>
          <w:p w14:paraId="33AECC44" w14:textId="01D76B7A" w:rsidR="00F10A3B" w:rsidRDefault="00F10A3B" w:rsidP="00F10A3B">
            <w:pPr>
              <w:tabs>
                <w:tab w:val="left" w:pos="1622"/>
              </w:tabs>
              <w:spacing w:after="0"/>
              <w:ind w:leftChars="-50" w:left="263" w:hanging="363"/>
              <w:rPr>
                <w:rFonts w:ascii="Arial" w:eastAsia="MS Mincho" w:hAnsi="Arial"/>
                <w:lang w:val="en-GB" w:eastAsia="en-GB"/>
              </w:rPr>
            </w:pPr>
            <w:r w:rsidRPr="00251F64">
              <w:rPr>
                <w:rFonts w:ascii="Arial" w:hAnsi="Arial"/>
                <w:lang w:val="en-GB" w:eastAsia="zh-CN"/>
              </w:rPr>
              <w:t>1:</w:t>
            </w:r>
            <w:r w:rsidRPr="00251F64">
              <w:rPr>
                <w:rFonts w:ascii="Arial" w:hAnsi="Arial"/>
                <w:lang w:val="en-GB" w:eastAsia="zh-CN"/>
              </w:rPr>
              <w:tab/>
            </w:r>
            <w:r w:rsidRPr="00251F64">
              <w:rPr>
                <w:rFonts w:ascii="Arial" w:eastAsia="MS Mincho" w:hAnsi="Arial"/>
                <w:lang w:val="en-GB" w:eastAsia="en-GB"/>
              </w:rPr>
              <w:t>The counting is calculated per carrier.</w:t>
            </w:r>
            <w:r w:rsidR="00AF2720">
              <w:rPr>
                <w:rFonts w:ascii="Arial" w:eastAsia="MS Mincho" w:hAnsi="Arial"/>
                <w:lang w:val="en-GB" w:eastAsia="en-GB"/>
              </w:rPr>
              <w:t xml:space="preserve"> </w:t>
            </w:r>
          </w:p>
          <w:p w14:paraId="2D81F43C" w14:textId="38FBEC8E" w:rsidR="00F10A3B" w:rsidRPr="00F10A3B" w:rsidRDefault="00F10A3B" w:rsidP="00F10A3B">
            <w:pPr>
              <w:tabs>
                <w:tab w:val="left" w:pos="1622"/>
              </w:tabs>
              <w:spacing w:after="0"/>
              <w:ind w:leftChars="-50" w:left="263" w:hanging="363"/>
              <w:rPr>
                <w:rFonts w:ascii="Arial" w:eastAsia="MS Mincho" w:hAnsi="Arial"/>
                <w:lang w:val="en-GB" w:eastAsia="en-GB"/>
              </w:rPr>
            </w:pPr>
            <w:r w:rsidRPr="00251F64">
              <w:rPr>
                <w:rFonts w:ascii="Arial" w:hAnsi="Arial"/>
                <w:lang w:val="en-GB" w:eastAsia="zh-CN"/>
              </w:rPr>
              <w:t>2:</w:t>
            </w:r>
            <w:r w:rsidRPr="00251F64">
              <w:rPr>
                <w:rFonts w:ascii="Arial" w:hAnsi="Arial"/>
                <w:lang w:val="en-GB" w:eastAsia="zh-CN"/>
              </w:rPr>
              <w:tab/>
            </w:r>
            <w:r w:rsidRPr="00251F64">
              <w:rPr>
                <w:rFonts w:ascii="Arial" w:eastAsia="MS Mincho" w:hAnsi="Arial"/>
                <w:lang w:val="en-GB" w:eastAsia="en-GB"/>
              </w:rPr>
              <w:t xml:space="preserve">Legacy SL RLF is not declared when the counting is reached to </w:t>
            </w:r>
            <w:proofErr w:type="spellStart"/>
            <w:r w:rsidRPr="00251F64">
              <w:rPr>
                <w:rFonts w:ascii="Arial" w:eastAsia="MS Mincho" w:hAnsi="Arial"/>
                <w:lang w:val="en-GB" w:eastAsia="en-GB"/>
              </w:rPr>
              <w:t>sl-MaxnumConsecutiveDTX</w:t>
            </w:r>
            <w:proofErr w:type="spellEnd"/>
            <w:r w:rsidRPr="00251F64">
              <w:rPr>
                <w:rFonts w:ascii="Arial" w:eastAsia="MS Mincho" w:hAnsi="Arial"/>
                <w:lang w:val="en-GB" w:eastAsia="en-GB"/>
              </w:rPr>
              <w:t>) for carrier(s) and the UE has other available SL carrier(s) for SL CA.</w:t>
            </w:r>
          </w:p>
        </w:tc>
      </w:tr>
    </w:tbl>
    <w:p w14:paraId="0D25F978" w14:textId="300D4BDB" w:rsidR="003A7444" w:rsidRDefault="00D75A8F">
      <w:pPr>
        <w:pStyle w:val="BodyText"/>
        <w:rPr>
          <w:rFonts w:eastAsiaTheme="minorEastAsia"/>
          <w:lang w:val="en-GB" w:eastAsia="zh-CN"/>
        </w:rPr>
      </w:pPr>
      <w:r>
        <w:rPr>
          <w:rFonts w:eastAsiaTheme="minorEastAsia"/>
          <w:lang w:val="en-GB" w:eastAsia="zh-CN"/>
        </w:rPr>
        <w:lastRenderedPageBreak/>
        <w:t>Based on the agreement</w:t>
      </w:r>
      <w:r w:rsidR="00E07508">
        <w:rPr>
          <w:rFonts w:eastAsiaTheme="minorEastAsia"/>
          <w:lang w:val="en-GB" w:eastAsia="zh-CN"/>
        </w:rPr>
        <w:t xml:space="preserve">, we </w:t>
      </w:r>
      <w:r w:rsidR="00DC3009">
        <w:rPr>
          <w:rFonts w:eastAsiaTheme="minorEastAsia"/>
          <w:lang w:val="en-GB" w:eastAsia="zh-CN"/>
        </w:rPr>
        <w:t xml:space="preserve">notice </w:t>
      </w:r>
      <w:r>
        <w:rPr>
          <w:rFonts w:eastAsiaTheme="minorEastAsia"/>
          <w:lang w:val="en-GB" w:eastAsia="zh-CN"/>
        </w:rPr>
        <w:t xml:space="preserve">that </w:t>
      </w:r>
      <w:r w:rsidR="00DC3009">
        <w:rPr>
          <w:rFonts w:eastAsiaTheme="minorEastAsia"/>
          <w:lang w:val="en-GB" w:eastAsia="zh-CN"/>
        </w:rPr>
        <w:t xml:space="preserve">the </w:t>
      </w:r>
      <w:r>
        <w:rPr>
          <w:rFonts w:eastAsiaTheme="minorEastAsia"/>
          <w:lang w:val="en-GB" w:eastAsia="zh-CN"/>
        </w:rPr>
        <w:t>definition of availa</w:t>
      </w:r>
      <w:r w:rsidR="00DC3009">
        <w:rPr>
          <w:rFonts w:eastAsiaTheme="minorEastAsia"/>
          <w:lang w:val="en-GB" w:eastAsia="zh-CN"/>
        </w:rPr>
        <w:t xml:space="preserve">ble SL carriers is unclear. From our perspective, it </w:t>
      </w:r>
      <w:r>
        <w:rPr>
          <w:rFonts w:eastAsiaTheme="minorEastAsia"/>
          <w:lang w:val="en-GB" w:eastAsia="zh-CN"/>
        </w:rPr>
        <w:t xml:space="preserve">should be </w:t>
      </w:r>
      <w:r w:rsidR="004711F6">
        <w:rPr>
          <w:rFonts w:eastAsiaTheme="minorEastAsia"/>
          <w:lang w:val="en-GB" w:eastAsia="zh-CN"/>
        </w:rPr>
        <w:t>discussed</w:t>
      </w:r>
      <w:r>
        <w:rPr>
          <w:rFonts w:eastAsiaTheme="minorEastAsia"/>
          <w:lang w:val="en-GB" w:eastAsia="zh-CN"/>
        </w:rPr>
        <w:t xml:space="preserve"> from two perspectives. Firstly, </w:t>
      </w:r>
      <w:r w:rsidR="00AF2720">
        <w:rPr>
          <w:rFonts w:eastAsiaTheme="minorEastAsia"/>
          <w:lang w:val="en-GB" w:eastAsia="zh-CN"/>
        </w:rPr>
        <w:t xml:space="preserve">the carriers </w:t>
      </w:r>
      <w:r w:rsidR="004711F6">
        <w:rPr>
          <w:rFonts w:eastAsiaTheme="minorEastAsia"/>
          <w:lang w:val="en-GB" w:eastAsia="zh-CN"/>
        </w:rPr>
        <w:t>should be the</w:t>
      </w:r>
      <w:r w:rsidR="00AF2720">
        <w:rPr>
          <w:rFonts w:eastAsiaTheme="minorEastAsia"/>
          <w:lang w:val="en-GB" w:eastAsia="zh-CN"/>
        </w:rPr>
        <w:t xml:space="preserve"> </w:t>
      </w:r>
      <w:r w:rsidR="001D1F37">
        <w:rPr>
          <w:rFonts w:eastAsiaTheme="minorEastAsia"/>
          <w:lang w:val="en-GB" w:eastAsia="zh-CN"/>
        </w:rPr>
        <w:t xml:space="preserve">intersection of carriers </w:t>
      </w:r>
      <w:r w:rsidR="00AF2720">
        <w:rPr>
          <w:rFonts w:eastAsiaTheme="minorEastAsia"/>
          <w:lang w:val="en-GB" w:eastAsia="zh-CN"/>
        </w:rPr>
        <w:t>allocated by upper layer</w:t>
      </w:r>
      <w:r w:rsidR="001D1F37">
        <w:rPr>
          <w:rFonts w:eastAsiaTheme="minorEastAsia"/>
          <w:lang w:val="en-GB" w:eastAsia="zh-CN"/>
        </w:rPr>
        <w:t xml:space="preserve"> through mapping from unicast service identifier</w:t>
      </w:r>
      <w:r w:rsidR="004711F6">
        <w:rPr>
          <w:rFonts w:eastAsiaTheme="minorEastAsia"/>
          <w:lang w:val="en-GB" w:eastAsia="zh-CN"/>
        </w:rPr>
        <w:t>,</w:t>
      </w:r>
      <w:r w:rsidR="001D1F37">
        <w:rPr>
          <w:rFonts w:eastAsiaTheme="minorEastAsia"/>
          <w:lang w:val="en-GB" w:eastAsia="zh-CN"/>
        </w:rPr>
        <w:t xml:space="preserve"> </w:t>
      </w:r>
      <w:r w:rsidR="00AF2720">
        <w:rPr>
          <w:rFonts w:eastAsiaTheme="minorEastAsia"/>
          <w:lang w:val="en-GB" w:eastAsia="zh-CN"/>
        </w:rPr>
        <w:t xml:space="preserve">and </w:t>
      </w:r>
      <w:r w:rsidR="004711F6">
        <w:rPr>
          <w:rFonts w:eastAsiaTheme="minorEastAsia"/>
          <w:lang w:val="en-GB" w:eastAsia="zh-CN"/>
        </w:rPr>
        <w:t>carriers</w:t>
      </w:r>
      <w:r w:rsidR="00AF2720">
        <w:rPr>
          <w:rFonts w:eastAsiaTheme="minorEastAsia"/>
          <w:lang w:val="en-GB" w:eastAsia="zh-CN"/>
        </w:rPr>
        <w:t xml:space="preserve"> allowed by the current cell from RRC configuration</w:t>
      </w:r>
      <w:r w:rsidR="001D1F37">
        <w:rPr>
          <w:rFonts w:eastAsiaTheme="minorEastAsia"/>
          <w:lang w:val="en-GB" w:eastAsia="zh-CN"/>
        </w:rPr>
        <w:t xml:space="preserve">. Secondly, due to consecutive DTX </w:t>
      </w:r>
      <w:r w:rsidR="004711F6">
        <w:rPr>
          <w:rFonts w:eastAsiaTheme="minorEastAsia"/>
          <w:lang w:val="en-GB" w:eastAsia="zh-CN"/>
        </w:rPr>
        <w:t>should base on</w:t>
      </w:r>
      <w:r w:rsidR="001D1F37">
        <w:rPr>
          <w:rFonts w:eastAsiaTheme="minorEastAsia"/>
          <w:lang w:val="en-GB" w:eastAsia="zh-CN"/>
        </w:rPr>
        <w:t xml:space="preserve"> PSFCH reception, the carriers </w:t>
      </w:r>
      <w:r w:rsidR="004711F6">
        <w:rPr>
          <w:rFonts w:eastAsiaTheme="minorEastAsia"/>
          <w:lang w:val="en-GB" w:eastAsia="zh-CN"/>
        </w:rPr>
        <w:t>should be</w:t>
      </w:r>
      <w:r w:rsidR="001D1F37">
        <w:rPr>
          <w:rFonts w:eastAsiaTheme="minorEastAsia"/>
          <w:lang w:val="en-GB" w:eastAsia="zh-CN"/>
        </w:rPr>
        <w:t xml:space="preserve"> further confined in a way that the R</w:t>
      </w:r>
      <w:r w:rsidR="00A82FAC">
        <w:rPr>
          <w:rFonts w:eastAsiaTheme="minorEastAsia"/>
          <w:lang w:val="en-GB" w:eastAsia="zh-CN"/>
        </w:rPr>
        <w:t>X</w:t>
      </w:r>
      <w:r w:rsidR="001D1F37">
        <w:rPr>
          <w:rFonts w:eastAsiaTheme="minorEastAsia"/>
          <w:lang w:val="en-GB" w:eastAsia="zh-CN"/>
        </w:rPr>
        <w:t xml:space="preserve"> UE is capable of </w:t>
      </w:r>
      <w:r w:rsidR="0027394F">
        <w:rPr>
          <w:rFonts w:eastAsiaTheme="minorEastAsia"/>
          <w:lang w:val="en-GB" w:eastAsia="zh-CN"/>
        </w:rPr>
        <w:t>reception of T</w:t>
      </w:r>
      <w:r w:rsidR="00A82FAC">
        <w:rPr>
          <w:rFonts w:eastAsiaTheme="minorEastAsia"/>
          <w:lang w:val="en-GB" w:eastAsia="zh-CN"/>
        </w:rPr>
        <w:t>X</w:t>
      </w:r>
      <w:r w:rsidR="0027394F">
        <w:rPr>
          <w:rFonts w:eastAsiaTheme="minorEastAsia"/>
          <w:lang w:val="en-GB" w:eastAsia="zh-CN"/>
        </w:rPr>
        <w:t xml:space="preserve"> UE’s transmission and </w:t>
      </w:r>
      <w:r w:rsidR="001D1F37">
        <w:rPr>
          <w:rFonts w:eastAsiaTheme="minorEastAsia"/>
          <w:lang w:val="en-GB" w:eastAsia="zh-CN"/>
        </w:rPr>
        <w:t>PSFCH transmission on such carriers.</w:t>
      </w:r>
    </w:p>
    <w:p w14:paraId="0805F4F9" w14:textId="3CB0F69F" w:rsidR="00DC3009" w:rsidRPr="00E87EF8" w:rsidRDefault="00DC3009">
      <w:pPr>
        <w:pStyle w:val="BodyText"/>
        <w:rPr>
          <w:rFonts w:ascii="Arial" w:eastAsia="Times New Roman" w:hAnsi="Arial"/>
          <w:b/>
          <w:bCs/>
          <w:szCs w:val="20"/>
          <w:lang w:val="en-GB" w:eastAsia="ja-JP"/>
        </w:rPr>
      </w:pPr>
      <w:r w:rsidRPr="00E87EF8">
        <w:rPr>
          <w:rFonts w:ascii="Arial" w:eastAsia="Times New Roman" w:hAnsi="Arial"/>
          <w:b/>
          <w:bCs/>
          <w:szCs w:val="20"/>
          <w:lang w:val="en-GB" w:eastAsia="ja-JP"/>
        </w:rPr>
        <w:t xml:space="preserve">Proposal </w:t>
      </w:r>
      <w:r w:rsidR="00A10417" w:rsidRPr="00E87EF8">
        <w:rPr>
          <w:rFonts w:ascii="Arial" w:eastAsia="Times New Roman" w:hAnsi="Arial"/>
          <w:b/>
          <w:bCs/>
          <w:szCs w:val="20"/>
          <w:lang w:val="en-GB" w:eastAsia="ja-JP"/>
        </w:rPr>
        <w:t>8</w:t>
      </w:r>
      <w:r w:rsidRPr="00E87EF8">
        <w:rPr>
          <w:rFonts w:ascii="Arial" w:eastAsia="Times New Roman" w:hAnsi="Arial"/>
          <w:b/>
          <w:bCs/>
          <w:szCs w:val="20"/>
          <w:lang w:val="en-GB" w:eastAsia="ja-JP"/>
        </w:rPr>
        <w:t xml:space="preserve">: The available SL carriers for SL RLF detection </w:t>
      </w:r>
      <w:r w:rsidR="001D1F37" w:rsidRPr="00E87EF8">
        <w:rPr>
          <w:rFonts w:ascii="Arial" w:eastAsia="Times New Roman" w:hAnsi="Arial"/>
          <w:b/>
          <w:bCs/>
          <w:szCs w:val="20"/>
          <w:lang w:val="en-GB" w:eastAsia="ja-JP"/>
        </w:rPr>
        <w:t>are decided by</w:t>
      </w:r>
      <w:r w:rsidR="0027394F" w:rsidRPr="00E87EF8">
        <w:rPr>
          <w:rFonts w:ascii="Arial" w:eastAsia="Times New Roman" w:hAnsi="Arial"/>
          <w:b/>
          <w:bCs/>
          <w:szCs w:val="20"/>
          <w:lang w:val="en-GB" w:eastAsia="ja-JP"/>
        </w:rPr>
        <w:t xml:space="preserve"> the </w:t>
      </w:r>
      <w:r w:rsidR="00BF19B4" w:rsidRPr="00E87EF8">
        <w:rPr>
          <w:rFonts w:ascii="Arial" w:eastAsia="Times New Roman" w:hAnsi="Arial"/>
          <w:b/>
          <w:bCs/>
          <w:szCs w:val="20"/>
          <w:lang w:val="en-GB" w:eastAsia="ja-JP"/>
        </w:rPr>
        <w:t xml:space="preserve">intersection of the </w:t>
      </w:r>
      <w:r w:rsidR="0027394F" w:rsidRPr="00E87EF8">
        <w:rPr>
          <w:rFonts w:ascii="Arial" w:eastAsia="Times New Roman" w:hAnsi="Arial"/>
          <w:b/>
          <w:bCs/>
          <w:szCs w:val="20"/>
          <w:lang w:val="en-GB" w:eastAsia="ja-JP"/>
        </w:rPr>
        <w:t xml:space="preserve">following </w:t>
      </w:r>
      <w:r w:rsidR="00BF19B4" w:rsidRPr="00E87EF8">
        <w:rPr>
          <w:rFonts w:ascii="Arial" w:eastAsia="Times New Roman" w:hAnsi="Arial"/>
          <w:b/>
          <w:bCs/>
          <w:szCs w:val="20"/>
          <w:lang w:val="en-GB" w:eastAsia="ja-JP"/>
        </w:rPr>
        <w:t xml:space="preserve">three </w:t>
      </w:r>
      <w:proofErr w:type="spellStart"/>
      <w:r w:rsidR="00BF19B4" w:rsidRPr="00E87EF8">
        <w:rPr>
          <w:rFonts w:ascii="Arial" w:eastAsia="Times New Roman" w:hAnsi="Arial"/>
          <w:b/>
          <w:bCs/>
          <w:szCs w:val="20"/>
          <w:lang w:val="en-GB" w:eastAsia="ja-JP"/>
        </w:rPr>
        <w:t>sidelink</w:t>
      </w:r>
      <w:proofErr w:type="spellEnd"/>
      <w:r w:rsidR="00BF19B4" w:rsidRPr="00E87EF8">
        <w:rPr>
          <w:rFonts w:ascii="Arial" w:eastAsia="Times New Roman" w:hAnsi="Arial"/>
          <w:b/>
          <w:bCs/>
          <w:szCs w:val="20"/>
          <w:lang w:val="en-GB" w:eastAsia="ja-JP"/>
        </w:rPr>
        <w:t xml:space="preserve"> carrier set</w:t>
      </w:r>
      <w:r w:rsidR="001D1F37" w:rsidRPr="00E87EF8">
        <w:rPr>
          <w:rFonts w:ascii="Arial" w:eastAsia="Times New Roman" w:hAnsi="Arial"/>
          <w:b/>
          <w:bCs/>
          <w:szCs w:val="20"/>
          <w:lang w:val="en-GB" w:eastAsia="ja-JP"/>
        </w:rPr>
        <w:t>:</w:t>
      </w:r>
    </w:p>
    <w:p w14:paraId="665793CC" w14:textId="15D6E567" w:rsidR="0027394F" w:rsidRPr="00E87EF8" w:rsidRDefault="00BF19B4" w:rsidP="0027394F">
      <w:pPr>
        <w:pStyle w:val="Observation"/>
        <w:numPr>
          <w:ilvl w:val="0"/>
          <w:numId w:val="35"/>
        </w:numPr>
      </w:pPr>
      <w:proofErr w:type="spellStart"/>
      <w:r w:rsidRPr="00E87EF8">
        <w:t>Sidelink</w:t>
      </w:r>
      <w:proofErr w:type="spellEnd"/>
      <w:r w:rsidRPr="00E87EF8">
        <w:t xml:space="preserve"> carrier(s) </w:t>
      </w:r>
      <w:r w:rsidR="00E87EF8">
        <w:t>mapped from service</w:t>
      </w:r>
      <w:r w:rsidR="0027394F" w:rsidRPr="00E87EF8">
        <w:t xml:space="preserve"> </w:t>
      </w:r>
      <w:r w:rsidR="00E87EF8" w:rsidRPr="00E87EF8">
        <w:t xml:space="preserve">configured by </w:t>
      </w:r>
      <w:r w:rsidR="0027394F" w:rsidRPr="00E87EF8">
        <w:t>V2X layer</w:t>
      </w:r>
      <w:r w:rsidR="00E87EF8">
        <w:t>;</w:t>
      </w:r>
    </w:p>
    <w:p w14:paraId="7AB2F4A6" w14:textId="5072906D" w:rsidR="00E87EF8" w:rsidRPr="00E87EF8" w:rsidRDefault="00BF19B4" w:rsidP="00E87EF8">
      <w:pPr>
        <w:pStyle w:val="Observation"/>
        <w:numPr>
          <w:ilvl w:val="0"/>
          <w:numId w:val="35"/>
        </w:numPr>
      </w:pPr>
      <w:bookmarkStart w:id="15" w:name="OLE_LINK5"/>
      <w:bookmarkStart w:id="16" w:name="OLE_LINK6"/>
      <w:proofErr w:type="spellStart"/>
      <w:r w:rsidRPr="00E87EF8">
        <w:t>Sidelink</w:t>
      </w:r>
      <w:proofErr w:type="spellEnd"/>
      <w:r w:rsidRPr="00E87EF8">
        <w:t xml:space="preserve"> carrier(s) </w:t>
      </w:r>
      <w:r w:rsidR="0027394F" w:rsidRPr="00E87EF8">
        <w:t>configured by RRC layer</w:t>
      </w:r>
      <w:bookmarkEnd w:id="15"/>
      <w:bookmarkEnd w:id="16"/>
      <w:r w:rsidR="00E87EF8">
        <w:t>;</w:t>
      </w:r>
    </w:p>
    <w:p w14:paraId="545326A5" w14:textId="68B173C3" w:rsidR="0027394F" w:rsidRPr="00E87EF8" w:rsidRDefault="00BF19B4" w:rsidP="00E87EF8">
      <w:pPr>
        <w:pStyle w:val="Observation"/>
        <w:numPr>
          <w:ilvl w:val="0"/>
          <w:numId w:val="35"/>
        </w:numPr>
        <w:rPr>
          <w:rFonts w:ascii="Times New Roman" w:hAnsi="Times New Roman"/>
        </w:rPr>
      </w:pPr>
      <w:proofErr w:type="spellStart"/>
      <w:r w:rsidRPr="00E87EF8">
        <w:t>Sidelink</w:t>
      </w:r>
      <w:proofErr w:type="spellEnd"/>
      <w:r w:rsidRPr="00E87EF8">
        <w:t xml:space="preserve"> carrier(s) that are mutually supported by the UE and t</w:t>
      </w:r>
      <w:r w:rsidR="0027394F" w:rsidRPr="00E87EF8">
        <w:t>he peer UE’s capability</w:t>
      </w:r>
    </w:p>
    <w:p w14:paraId="6D828958" w14:textId="49E9B868" w:rsidR="00B95561" w:rsidRDefault="00DC3009">
      <w:pPr>
        <w:pStyle w:val="BodyText"/>
        <w:rPr>
          <w:rFonts w:eastAsiaTheme="minorEastAsia"/>
          <w:lang w:val="en-GB" w:eastAsia="zh-CN"/>
        </w:rPr>
      </w:pPr>
      <w:r>
        <w:rPr>
          <w:rFonts w:eastAsiaTheme="minorEastAsia"/>
          <w:lang w:val="en-GB" w:eastAsia="zh-CN"/>
        </w:rPr>
        <w:t xml:space="preserve">Apart from that, </w:t>
      </w:r>
      <w:proofErr w:type="spellStart"/>
      <w:r w:rsidR="00AB137C">
        <w:rPr>
          <w:rFonts w:eastAsiaTheme="minorEastAsia"/>
          <w:lang w:val="en-GB" w:eastAsia="zh-CN"/>
        </w:rPr>
        <w:t>S</w:t>
      </w:r>
      <w:r w:rsidR="00157286">
        <w:rPr>
          <w:rFonts w:eastAsiaTheme="minorEastAsia"/>
          <w:lang w:val="en-GB" w:eastAsia="zh-CN"/>
        </w:rPr>
        <w:t>idelink</w:t>
      </w:r>
      <w:proofErr w:type="spellEnd"/>
      <w:r w:rsidR="00AB137C">
        <w:rPr>
          <w:rFonts w:eastAsiaTheme="minorEastAsia"/>
          <w:lang w:val="en-GB" w:eastAsia="zh-CN"/>
        </w:rPr>
        <w:t xml:space="preserve"> RLF should be </w:t>
      </w:r>
      <w:r w:rsidR="004711F6">
        <w:rPr>
          <w:rFonts w:eastAsiaTheme="minorEastAsia"/>
          <w:lang w:val="en-GB" w:eastAsia="zh-CN"/>
        </w:rPr>
        <w:t>made to happen less</w:t>
      </w:r>
      <w:r w:rsidR="00AB137C">
        <w:rPr>
          <w:rFonts w:eastAsiaTheme="minorEastAsia"/>
          <w:lang w:val="en-GB" w:eastAsia="zh-CN"/>
        </w:rPr>
        <w:t xml:space="preserve"> in </w:t>
      </w:r>
      <w:r w:rsidR="003D79AF">
        <w:rPr>
          <w:rFonts w:eastAsiaTheme="minorEastAsia"/>
          <w:lang w:val="en-GB" w:eastAsia="zh-CN"/>
        </w:rPr>
        <w:t xml:space="preserve">the </w:t>
      </w:r>
      <w:r w:rsidR="00AB137C">
        <w:rPr>
          <w:rFonts w:eastAsiaTheme="minorEastAsia"/>
          <w:lang w:val="en-GB" w:eastAsia="zh-CN"/>
        </w:rPr>
        <w:t>SL CA</w:t>
      </w:r>
      <w:r w:rsidR="003D79AF">
        <w:rPr>
          <w:rFonts w:eastAsiaTheme="minorEastAsia"/>
          <w:lang w:val="en-GB" w:eastAsia="zh-CN"/>
        </w:rPr>
        <w:t xml:space="preserve"> scenario</w:t>
      </w:r>
      <w:r w:rsidR="004711F6">
        <w:rPr>
          <w:rFonts w:eastAsiaTheme="minorEastAsia"/>
          <w:lang w:val="en-GB" w:eastAsia="zh-CN"/>
        </w:rPr>
        <w:t>, so t</w:t>
      </w:r>
      <w:r w:rsidR="003D79AF">
        <w:rPr>
          <w:rFonts w:eastAsiaTheme="minorEastAsia"/>
          <w:lang w:val="en-GB" w:eastAsia="zh-CN"/>
        </w:rPr>
        <w:t xml:space="preserve">he carrier should not be considered as </w:t>
      </w:r>
      <w:r w:rsidR="00552058">
        <w:rPr>
          <w:rFonts w:eastAsiaTheme="minorEastAsia"/>
          <w:lang w:val="en-GB" w:eastAsia="zh-CN"/>
        </w:rPr>
        <w:t>disable</w:t>
      </w:r>
      <w:r w:rsidR="003D79AF">
        <w:rPr>
          <w:rFonts w:eastAsiaTheme="minorEastAsia"/>
          <w:lang w:val="en-GB" w:eastAsia="zh-CN"/>
        </w:rPr>
        <w:t xml:space="preserve"> for transmission</w:t>
      </w:r>
      <w:r w:rsidR="00552058">
        <w:rPr>
          <w:rFonts w:eastAsiaTheme="minorEastAsia"/>
          <w:lang w:val="en-GB" w:eastAsia="zh-CN"/>
        </w:rPr>
        <w:t xml:space="preserve"> </w:t>
      </w:r>
      <w:r w:rsidR="007266B0" w:rsidRPr="007266B0">
        <w:rPr>
          <w:rFonts w:eastAsiaTheme="minorEastAsia"/>
          <w:lang w:val="en-GB" w:eastAsia="zh-CN"/>
        </w:rPr>
        <w:t>permanently</w:t>
      </w:r>
      <w:r w:rsidR="00552058">
        <w:rPr>
          <w:rFonts w:eastAsiaTheme="minorEastAsia"/>
          <w:lang w:val="en-GB" w:eastAsia="zh-CN"/>
        </w:rPr>
        <w:t xml:space="preserve"> </w:t>
      </w:r>
      <w:r w:rsidR="007266B0">
        <w:rPr>
          <w:rFonts w:eastAsiaTheme="minorEastAsia"/>
          <w:lang w:val="en-GB" w:eastAsia="zh-CN"/>
        </w:rPr>
        <w:t xml:space="preserve">once </w:t>
      </w:r>
      <w:r w:rsidR="00552058">
        <w:rPr>
          <w:rFonts w:eastAsiaTheme="minorEastAsia"/>
          <w:lang w:val="en-GB" w:eastAsia="zh-CN"/>
        </w:rPr>
        <w:t>DTX reaching the maximum number</w:t>
      </w:r>
      <w:r w:rsidR="007266B0">
        <w:rPr>
          <w:rFonts w:eastAsiaTheme="minorEastAsia"/>
          <w:lang w:val="en-GB" w:eastAsia="zh-CN"/>
        </w:rPr>
        <w:t xml:space="preserve"> for a carrier</w:t>
      </w:r>
      <w:r w:rsidR="00552058">
        <w:rPr>
          <w:rFonts w:eastAsiaTheme="minorEastAsia"/>
          <w:lang w:val="en-GB" w:eastAsia="zh-CN"/>
        </w:rPr>
        <w:t>. Seeing the changing nature in the quality of radio link, i</w:t>
      </w:r>
      <w:r w:rsidR="00AB137C">
        <w:rPr>
          <w:rFonts w:eastAsiaTheme="minorEastAsia"/>
          <w:lang w:val="en-GB" w:eastAsia="zh-CN"/>
        </w:rPr>
        <w:t xml:space="preserve">t is better to introduce a scheme to allow the </w:t>
      </w:r>
      <w:r w:rsidR="00552058">
        <w:rPr>
          <w:rFonts w:eastAsiaTheme="minorEastAsia"/>
          <w:lang w:val="en-GB" w:eastAsia="zh-CN"/>
        </w:rPr>
        <w:t xml:space="preserve">temporarily </w:t>
      </w:r>
      <w:r w:rsidR="007266B0">
        <w:rPr>
          <w:rFonts w:eastAsiaTheme="minorEastAsia"/>
          <w:lang w:val="en-GB" w:eastAsia="zh-CN"/>
        </w:rPr>
        <w:t>unavailable</w:t>
      </w:r>
      <w:r w:rsidR="00AB137C">
        <w:rPr>
          <w:rFonts w:eastAsiaTheme="minorEastAsia"/>
          <w:lang w:val="en-GB" w:eastAsia="zh-CN"/>
        </w:rPr>
        <w:t xml:space="preserve"> carriers to recover </w:t>
      </w:r>
      <w:r w:rsidR="00552058">
        <w:rPr>
          <w:rFonts w:eastAsiaTheme="minorEastAsia"/>
          <w:lang w:val="en-GB" w:eastAsia="zh-CN"/>
        </w:rPr>
        <w:t>from</w:t>
      </w:r>
      <w:r w:rsidR="00AB137C">
        <w:rPr>
          <w:rFonts w:eastAsiaTheme="minorEastAsia"/>
          <w:lang w:val="en-GB" w:eastAsia="zh-CN"/>
        </w:rPr>
        <w:t xml:space="preserve"> the counting of loss of PSFCH </w:t>
      </w:r>
      <w:r w:rsidR="00B95561">
        <w:rPr>
          <w:rFonts w:eastAsiaTheme="minorEastAsia"/>
          <w:lang w:val="en-GB" w:eastAsia="zh-CN"/>
        </w:rPr>
        <w:t xml:space="preserve">reception </w:t>
      </w:r>
      <w:r w:rsidR="00AB137C">
        <w:rPr>
          <w:rFonts w:eastAsiaTheme="minorEastAsia"/>
          <w:lang w:val="en-GB" w:eastAsia="zh-CN"/>
        </w:rPr>
        <w:t>reaches the threshold in such carriers.</w:t>
      </w:r>
      <w:r w:rsidR="00157286">
        <w:rPr>
          <w:rFonts w:eastAsiaTheme="minorEastAsia"/>
          <w:lang w:val="en-GB" w:eastAsia="zh-CN"/>
        </w:rPr>
        <w:t xml:space="preserve"> </w:t>
      </w:r>
    </w:p>
    <w:p w14:paraId="2D260535" w14:textId="265437E3" w:rsidR="007547E8" w:rsidRDefault="007266B0">
      <w:pPr>
        <w:pStyle w:val="BodyText"/>
        <w:rPr>
          <w:rFonts w:eastAsiaTheme="minorEastAsia"/>
          <w:lang w:val="en-GB" w:eastAsia="zh-CN"/>
        </w:rPr>
      </w:pPr>
      <w:r>
        <w:rPr>
          <w:rFonts w:eastAsiaTheme="minorEastAsia"/>
          <w:lang w:val="en-GB" w:eastAsia="zh-CN"/>
        </w:rPr>
        <w:t>Inspired by beam failure recovery</w:t>
      </w:r>
      <w:r w:rsidR="00157286">
        <w:rPr>
          <w:rFonts w:eastAsiaTheme="minorEastAsia"/>
          <w:lang w:val="en-GB" w:eastAsia="zh-CN"/>
        </w:rPr>
        <w:t xml:space="preserve">, </w:t>
      </w:r>
      <w:r>
        <w:rPr>
          <w:rFonts w:eastAsiaTheme="minorEastAsia"/>
          <w:lang w:val="en-GB" w:eastAsia="zh-CN"/>
        </w:rPr>
        <w:t xml:space="preserve">that </w:t>
      </w:r>
      <w:r w:rsidR="00552058">
        <w:rPr>
          <w:rFonts w:eastAsiaTheme="minorEastAsia"/>
          <w:lang w:val="en-GB" w:eastAsia="zh-CN"/>
        </w:rPr>
        <w:t xml:space="preserve">the counting achieves </w:t>
      </w:r>
      <w:proofErr w:type="spellStart"/>
      <w:r w:rsidR="00552058">
        <w:rPr>
          <w:rFonts w:eastAsiaTheme="minorEastAsia"/>
          <w:i/>
          <w:lang w:val="en-GB" w:eastAsia="zh-CN"/>
        </w:rPr>
        <w:t>sl-maxNumConsecutiveDTX</w:t>
      </w:r>
      <w:proofErr w:type="spellEnd"/>
      <w:r>
        <w:rPr>
          <w:rFonts w:eastAsiaTheme="minorEastAsia"/>
          <w:i/>
          <w:lang w:val="en-GB" w:eastAsia="zh-CN"/>
        </w:rPr>
        <w:t xml:space="preserve"> </w:t>
      </w:r>
      <w:r w:rsidRPr="00E87EF8">
        <w:rPr>
          <w:rFonts w:eastAsiaTheme="minorEastAsia"/>
          <w:lang w:val="en-GB" w:eastAsia="zh-CN"/>
        </w:rPr>
        <w:t>can be considered as</w:t>
      </w:r>
      <w:r>
        <w:rPr>
          <w:rFonts w:eastAsiaTheme="minorEastAsia"/>
          <w:i/>
          <w:lang w:val="en-GB" w:eastAsia="zh-CN"/>
        </w:rPr>
        <w:t xml:space="preserve"> “</w:t>
      </w:r>
      <w:r w:rsidR="00552058" w:rsidRPr="00E87EF8">
        <w:rPr>
          <w:rFonts w:eastAsiaTheme="minorEastAsia"/>
          <w:i/>
          <w:lang w:val="en-GB" w:eastAsia="zh-CN"/>
        </w:rPr>
        <w:t>carrier failure</w:t>
      </w:r>
      <w:r w:rsidRPr="00E87EF8">
        <w:rPr>
          <w:rFonts w:eastAsiaTheme="minorEastAsia"/>
          <w:i/>
          <w:lang w:val="en-GB" w:eastAsia="zh-CN"/>
        </w:rPr>
        <w:t xml:space="preserve"> is detected</w:t>
      </w:r>
      <w:r>
        <w:rPr>
          <w:rFonts w:eastAsiaTheme="minorEastAsia"/>
          <w:lang w:val="en-GB" w:eastAsia="zh-CN"/>
        </w:rPr>
        <w:t>”</w:t>
      </w:r>
      <w:r w:rsidR="00552058">
        <w:rPr>
          <w:rFonts w:eastAsiaTheme="minorEastAsia"/>
          <w:lang w:val="en-GB" w:eastAsia="zh-CN"/>
        </w:rPr>
        <w:t>.</w:t>
      </w:r>
      <w:r w:rsidR="00B95561">
        <w:rPr>
          <w:rFonts w:eastAsiaTheme="minorEastAsia"/>
          <w:lang w:val="en-GB" w:eastAsia="zh-CN"/>
        </w:rPr>
        <w:t xml:space="preserve"> Furthermore, </w:t>
      </w:r>
      <w:r w:rsidR="00AB137C">
        <w:rPr>
          <w:rFonts w:eastAsiaTheme="minorEastAsia"/>
          <w:lang w:val="en-GB" w:eastAsia="zh-CN"/>
        </w:rPr>
        <w:t xml:space="preserve">a timer can be </w:t>
      </w:r>
      <w:r>
        <w:rPr>
          <w:rFonts w:eastAsiaTheme="minorEastAsia"/>
          <w:lang w:val="en-GB" w:eastAsia="zh-CN"/>
        </w:rPr>
        <w:t>introduced</w:t>
      </w:r>
      <w:r w:rsidR="00AB137C">
        <w:rPr>
          <w:rFonts w:eastAsiaTheme="minorEastAsia"/>
          <w:lang w:val="en-GB" w:eastAsia="zh-CN"/>
        </w:rPr>
        <w:t xml:space="preserve"> </w:t>
      </w:r>
      <w:r>
        <w:rPr>
          <w:rFonts w:eastAsiaTheme="minorEastAsia"/>
          <w:lang w:val="en-GB" w:eastAsia="zh-CN"/>
        </w:rPr>
        <w:t>to control</w:t>
      </w:r>
      <w:r w:rsidR="004711F6">
        <w:rPr>
          <w:rFonts w:eastAsiaTheme="minorEastAsia"/>
          <w:lang w:val="en-GB" w:eastAsia="zh-CN"/>
        </w:rPr>
        <w:t xml:space="preserve"> </w:t>
      </w:r>
      <w:r w:rsidR="00AB137C">
        <w:rPr>
          <w:rFonts w:eastAsiaTheme="minorEastAsia"/>
          <w:lang w:val="en-GB" w:eastAsia="zh-CN"/>
        </w:rPr>
        <w:t xml:space="preserve">the carrier </w:t>
      </w:r>
      <w:r>
        <w:rPr>
          <w:rFonts w:eastAsiaTheme="minorEastAsia"/>
          <w:lang w:val="en-GB" w:eastAsia="zh-CN"/>
        </w:rPr>
        <w:t xml:space="preserve">failure recovery based on some measurement </w:t>
      </w:r>
      <w:r w:rsidR="00AB137C">
        <w:rPr>
          <w:rFonts w:eastAsiaTheme="minorEastAsia"/>
          <w:lang w:val="en-GB" w:eastAsia="zh-CN"/>
        </w:rPr>
        <w:t>instance. Within the time</w:t>
      </w:r>
      <w:r>
        <w:rPr>
          <w:rFonts w:eastAsiaTheme="minorEastAsia"/>
          <w:lang w:val="en-GB" w:eastAsia="zh-CN"/>
        </w:rPr>
        <w:t>r</w:t>
      </w:r>
      <w:r w:rsidR="00B95561">
        <w:rPr>
          <w:rFonts w:eastAsiaTheme="minorEastAsia"/>
          <w:lang w:val="en-GB" w:eastAsia="zh-CN"/>
        </w:rPr>
        <w:t xml:space="preserve"> </w:t>
      </w:r>
      <w:r>
        <w:rPr>
          <w:rFonts w:eastAsiaTheme="minorEastAsia"/>
          <w:lang w:val="en-GB" w:eastAsia="zh-CN"/>
        </w:rPr>
        <w:t>duration</w:t>
      </w:r>
      <w:r w:rsidR="00AB137C">
        <w:rPr>
          <w:rFonts w:eastAsiaTheme="minorEastAsia"/>
          <w:lang w:val="en-GB" w:eastAsia="zh-CN"/>
        </w:rPr>
        <w:t xml:space="preserve">, once the measurement </w:t>
      </w:r>
      <w:r w:rsidR="00B95561">
        <w:rPr>
          <w:rFonts w:eastAsiaTheme="minorEastAsia"/>
          <w:lang w:val="en-GB" w:eastAsia="zh-CN"/>
        </w:rPr>
        <w:t>about</w:t>
      </w:r>
      <w:r w:rsidR="00AB137C">
        <w:rPr>
          <w:rFonts w:eastAsiaTheme="minorEastAsia"/>
          <w:lang w:val="en-GB" w:eastAsia="zh-CN"/>
        </w:rPr>
        <w:t xml:space="preserve"> this carrier </w:t>
      </w:r>
      <w:r w:rsidR="00B95561">
        <w:rPr>
          <w:rFonts w:eastAsiaTheme="minorEastAsia"/>
          <w:lang w:val="en-GB" w:eastAsia="zh-CN"/>
        </w:rPr>
        <w:t>indicates</w:t>
      </w:r>
      <w:r w:rsidR="00AB137C">
        <w:rPr>
          <w:rFonts w:eastAsiaTheme="minorEastAsia"/>
          <w:lang w:val="en-GB" w:eastAsia="zh-CN"/>
        </w:rPr>
        <w:t xml:space="preserve"> that </w:t>
      </w:r>
      <w:r w:rsidR="00B95561">
        <w:rPr>
          <w:rFonts w:eastAsiaTheme="minorEastAsia"/>
          <w:lang w:val="en-GB" w:eastAsia="zh-CN"/>
        </w:rPr>
        <w:t>such</w:t>
      </w:r>
      <w:r w:rsidR="00AB137C">
        <w:rPr>
          <w:rFonts w:eastAsiaTheme="minorEastAsia"/>
          <w:lang w:val="en-GB" w:eastAsia="zh-CN"/>
        </w:rPr>
        <w:t xml:space="preserve"> carrier is of good quality and </w:t>
      </w:r>
      <w:r w:rsidR="00B95561">
        <w:rPr>
          <w:rFonts w:eastAsiaTheme="minorEastAsia"/>
          <w:lang w:val="en-GB" w:eastAsia="zh-CN"/>
        </w:rPr>
        <w:t>the</w:t>
      </w:r>
      <w:r w:rsidR="00AB137C">
        <w:rPr>
          <w:rFonts w:eastAsiaTheme="minorEastAsia"/>
          <w:lang w:val="en-GB" w:eastAsia="zh-CN"/>
        </w:rPr>
        <w:t xml:space="preserve"> condition lasts for </w:t>
      </w:r>
      <w:r w:rsidR="00B95561">
        <w:rPr>
          <w:rFonts w:eastAsiaTheme="minorEastAsia"/>
          <w:lang w:val="en-GB" w:eastAsia="zh-CN"/>
        </w:rPr>
        <w:t>a</w:t>
      </w:r>
      <w:r w:rsidR="00AB137C">
        <w:rPr>
          <w:rFonts w:eastAsiaTheme="minorEastAsia"/>
          <w:lang w:val="en-GB" w:eastAsia="zh-CN"/>
        </w:rPr>
        <w:t xml:space="preserve"> period of time, the carrier </w:t>
      </w:r>
      <w:r w:rsidR="00B95561">
        <w:rPr>
          <w:rFonts w:eastAsiaTheme="minorEastAsia"/>
          <w:lang w:val="en-GB" w:eastAsia="zh-CN"/>
        </w:rPr>
        <w:t>is recovered from DT</w:t>
      </w:r>
      <w:r w:rsidR="005107D7">
        <w:rPr>
          <w:rFonts w:eastAsiaTheme="minorEastAsia"/>
          <w:lang w:val="en-GB" w:eastAsia="zh-CN"/>
        </w:rPr>
        <w:t xml:space="preserve">X </w:t>
      </w:r>
      <w:r w:rsidR="00B95561">
        <w:rPr>
          <w:rFonts w:eastAsiaTheme="minorEastAsia"/>
          <w:lang w:val="en-GB" w:eastAsia="zh-CN"/>
        </w:rPr>
        <w:t xml:space="preserve">counting failure and </w:t>
      </w:r>
      <w:r w:rsidR="00AB137C">
        <w:rPr>
          <w:rFonts w:eastAsiaTheme="minorEastAsia"/>
          <w:lang w:val="en-GB" w:eastAsia="zh-CN"/>
        </w:rPr>
        <w:t>can be regarded as available again</w:t>
      </w:r>
      <w:r w:rsidR="007547E8">
        <w:rPr>
          <w:rFonts w:eastAsiaTheme="minorEastAsia"/>
          <w:lang w:val="en-GB" w:eastAsia="zh-CN"/>
        </w:rPr>
        <w:t>.</w:t>
      </w:r>
      <w:r w:rsidR="00B95561">
        <w:rPr>
          <w:rFonts w:eastAsiaTheme="minorEastAsia"/>
          <w:lang w:val="en-GB" w:eastAsia="zh-CN"/>
        </w:rPr>
        <w:t xml:space="preserve"> The measurement instance can be </w:t>
      </w:r>
      <w:r w:rsidR="00B96543">
        <w:rPr>
          <w:rFonts w:eastAsiaTheme="minorEastAsia"/>
          <w:lang w:val="en-GB" w:eastAsia="zh-CN"/>
        </w:rPr>
        <w:t xml:space="preserve">CBR, </w:t>
      </w:r>
      <w:r w:rsidR="00B95561">
        <w:rPr>
          <w:rFonts w:eastAsiaTheme="minorEastAsia"/>
          <w:lang w:val="en-GB" w:eastAsia="zh-CN"/>
        </w:rPr>
        <w:t xml:space="preserve">SL-RSRP or any other measurements that could indicates the </w:t>
      </w:r>
      <w:r w:rsidR="00B96543">
        <w:rPr>
          <w:rFonts w:eastAsiaTheme="minorEastAsia"/>
          <w:lang w:val="en-GB" w:eastAsia="zh-CN"/>
        </w:rPr>
        <w:t>failed carrier can be reselected under certain circumstance</w:t>
      </w:r>
      <w:r w:rsidR="00B95561">
        <w:rPr>
          <w:rFonts w:eastAsiaTheme="minorEastAsia"/>
          <w:lang w:val="en-GB" w:eastAsia="zh-CN"/>
        </w:rPr>
        <w:t xml:space="preserve">. </w:t>
      </w:r>
    </w:p>
    <w:p w14:paraId="132B820C" w14:textId="44B2333E" w:rsidR="00B95561" w:rsidRPr="00E87EF8" w:rsidRDefault="00B95561" w:rsidP="00E87EF8">
      <w:pPr>
        <w:pStyle w:val="Observation"/>
        <w:ind w:left="0" w:hanging="22"/>
        <w:rPr>
          <w:rFonts w:cs="Arial"/>
        </w:rPr>
      </w:pPr>
      <w:r w:rsidRPr="00E87EF8">
        <w:rPr>
          <w:rFonts w:cs="Arial"/>
        </w:rPr>
        <w:t xml:space="preserve">Proposal </w:t>
      </w:r>
      <w:r w:rsidR="00A10417" w:rsidRPr="00E87EF8">
        <w:rPr>
          <w:rFonts w:cs="Arial"/>
        </w:rPr>
        <w:t>9</w:t>
      </w:r>
      <w:r w:rsidRPr="00E87EF8">
        <w:rPr>
          <w:rFonts w:cs="Arial"/>
        </w:rPr>
        <w:t xml:space="preserve">: </w:t>
      </w:r>
      <w:r w:rsidR="00F10D4A" w:rsidRPr="001A2C62">
        <w:rPr>
          <w:rFonts w:cs="Arial"/>
        </w:rPr>
        <w:t xml:space="preserve">Define the </w:t>
      </w:r>
      <w:r w:rsidR="00F10D4A">
        <w:rPr>
          <w:rFonts w:cs="Arial"/>
        </w:rPr>
        <w:t>per-carrier</w:t>
      </w:r>
      <w:r w:rsidR="00F10D4A" w:rsidRPr="001A2C62">
        <w:rPr>
          <w:rFonts w:cs="Arial"/>
        </w:rPr>
        <w:t xml:space="preserve"> failure detection</w:t>
      </w:r>
      <w:r w:rsidR="00F10D4A">
        <w:rPr>
          <w:rFonts w:cs="Arial"/>
        </w:rPr>
        <w:t xml:space="preserve"> in SL CA, i.e. w</w:t>
      </w:r>
      <w:r w:rsidR="00F10D4A" w:rsidRPr="00E87EF8">
        <w:rPr>
          <w:rFonts w:cs="Arial"/>
        </w:rPr>
        <w:t xml:space="preserve">hen </w:t>
      </w:r>
      <w:proofErr w:type="spellStart"/>
      <w:r w:rsidR="00F10D4A" w:rsidRPr="00E87EF8">
        <w:rPr>
          <w:rFonts w:cs="Arial"/>
          <w:i/>
        </w:rPr>
        <w:t>numConsecutiveDTX</w:t>
      </w:r>
      <w:proofErr w:type="spellEnd"/>
      <w:r w:rsidR="00F10D4A" w:rsidRPr="00E87EF8">
        <w:rPr>
          <w:rFonts w:cs="Arial"/>
        </w:rPr>
        <w:t xml:space="preserve"> reaches </w:t>
      </w:r>
      <w:proofErr w:type="spellStart"/>
      <w:r w:rsidR="00F10D4A" w:rsidRPr="00E87EF8">
        <w:rPr>
          <w:rFonts w:cs="Arial"/>
          <w:i/>
        </w:rPr>
        <w:t>sl-maxNumConsecutiveDTX</w:t>
      </w:r>
      <w:proofErr w:type="spellEnd"/>
      <w:r w:rsidR="00F10D4A" w:rsidRPr="00E87EF8">
        <w:rPr>
          <w:rFonts w:cs="Arial"/>
        </w:rPr>
        <w:t xml:space="preserve"> for a carrier, </w:t>
      </w:r>
      <w:r w:rsidR="00F10D4A">
        <w:rPr>
          <w:rFonts w:cs="Arial"/>
        </w:rPr>
        <w:t xml:space="preserve">the carrier </w:t>
      </w:r>
      <w:r w:rsidR="00F10D4A" w:rsidRPr="00E87EF8">
        <w:rPr>
          <w:rFonts w:cs="Arial"/>
        </w:rPr>
        <w:t xml:space="preserve">failure </w:t>
      </w:r>
      <w:r w:rsidR="00F10D4A">
        <w:rPr>
          <w:rFonts w:cs="Arial"/>
        </w:rPr>
        <w:t xml:space="preserve">is detected rather than RLF. </w:t>
      </w:r>
    </w:p>
    <w:p w14:paraId="05A0749C" w14:textId="77777777" w:rsidR="009A736A" w:rsidRPr="001A2C62" w:rsidRDefault="009A736A" w:rsidP="009A736A">
      <w:pPr>
        <w:tabs>
          <w:tab w:val="left" w:pos="1701"/>
        </w:tabs>
        <w:overflowPunct w:val="0"/>
        <w:autoSpaceDE w:val="0"/>
        <w:autoSpaceDN w:val="0"/>
        <w:adjustRightInd w:val="0"/>
        <w:ind w:hanging="22"/>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Proposal 10: RAN2 to discuss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RLF </w:t>
      </w:r>
      <w:r>
        <w:rPr>
          <w:rFonts w:ascii="Arial" w:eastAsia="Times New Roman" w:hAnsi="Arial" w:cs="Arial"/>
          <w:b/>
          <w:bCs/>
          <w:szCs w:val="20"/>
          <w:lang w:val="en-GB" w:eastAsia="ja-JP"/>
        </w:rPr>
        <w:t>detection</w:t>
      </w:r>
      <w:r w:rsidRPr="001A2C62">
        <w:rPr>
          <w:rFonts w:ascii="Arial" w:eastAsia="Times New Roman" w:hAnsi="Arial" w:cs="Arial"/>
          <w:b/>
          <w:bCs/>
          <w:szCs w:val="20"/>
          <w:lang w:val="en-GB" w:eastAsia="ja-JP"/>
        </w:rPr>
        <w:t xml:space="preserve"> in SL CA for PC5-RRC connection </w:t>
      </w:r>
      <w:r>
        <w:rPr>
          <w:rFonts w:ascii="Arial" w:eastAsia="Times New Roman" w:hAnsi="Arial" w:cs="Arial"/>
          <w:b/>
          <w:bCs/>
          <w:szCs w:val="20"/>
          <w:lang w:val="en-GB" w:eastAsia="ja-JP"/>
        </w:rPr>
        <w:t>with</w:t>
      </w:r>
      <w:r w:rsidRPr="001A2C62">
        <w:rPr>
          <w:rFonts w:ascii="Arial" w:eastAsia="Times New Roman" w:hAnsi="Arial" w:cs="Arial"/>
          <w:b/>
          <w:bCs/>
          <w:szCs w:val="20"/>
          <w:lang w:val="en-GB" w:eastAsia="ja-JP"/>
        </w:rPr>
        <w:t xml:space="preserve"> the following options:</w:t>
      </w:r>
    </w:p>
    <w:p w14:paraId="75D340E4" w14:textId="06160223" w:rsidR="00072EAC" w:rsidRPr="00E87EF8" w:rsidRDefault="00072EAC" w:rsidP="001A2C62">
      <w:pPr>
        <w:pStyle w:val="Observation"/>
        <w:numPr>
          <w:ilvl w:val="0"/>
          <w:numId w:val="39"/>
        </w:numPr>
        <w:rPr>
          <w:rFonts w:cs="Arial"/>
        </w:rPr>
      </w:pPr>
      <w:r w:rsidRPr="00E87EF8">
        <w:rPr>
          <w:rFonts w:cs="Arial"/>
        </w:rPr>
        <w:t xml:space="preserve">Opt1: </w:t>
      </w:r>
      <w:r w:rsidR="00BF19B4" w:rsidRPr="00E87EF8">
        <w:rPr>
          <w:rFonts w:cs="Arial"/>
        </w:rPr>
        <w:t>No carrier failure recovery mechanism</w:t>
      </w:r>
      <w:r w:rsidR="001A2C62">
        <w:rPr>
          <w:rFonts w:cs="Arial"/>
        </w:rPr>
        <w:t>,</w:t>
      </w:r>
      <w:r w:rsidR="00BF19B4" w:rsidRPr="00E87EF8">
        <w:rPr>
          <w:rFonts w:cs="Arial"/>
        </w:rPr>
        <w:t xml:space="preserve"> and </w:t>
      </w:r>
      <w:proofErr w:type="spellStart"/>
      <w:r w:rsidRPr="00E87EF8">
        <w:rPr>
          <w:rFonts w:cs="Arial"/>
        </w:rPr>
        <w:t>sidelink</w:t>
      </w:r>
      <w:proofErr w:type="spellEnd"/>
      <w:r w:rsidRPr="00E87EF8">
        <w:rPr>
          <w:rFonts w:cs="Arial"/>
        </w:rPr>
        <w:t xml:space="preserve"> RLF is declared when the carrier failure is detected on </w:t>
      </w:r>
      <w:r w:rsidR="00BF19B4" w:rsidRPr="00E87EF8">
        <w:rPr>
          <w:rFonts w:cs="Arial"/>
        </w:rPr>
        <w:t xml:space="preserve">all of the </w:t>
      </w:r>
      <w:r w:rsidRPr="00E87EF8">
        <w:rPr>
          <w:rFonts w:cs="Arial"/>
        </w:rPr>
        <w:t>available carrier</w:t>
      </w:r>
      <w:r w:rsidR="00BF19B4" w:rsidRPr="00E87EF8">
        <w:rPr>
          <w:rFonts w:cs="Arial"/>
        </w:rPr>
        <w:t>(s)</w:t>
      </w:r>
      <w:r w:rsidRPr="00E87EF8">
        <w:rPr>
          <w:rFonts w:cs="Arial"/>
        </w:rPr>
        <w:t xml:space="preserve"> </w:t>
      </w:r>
    </w:p>
    <w:p w14:paraId="099B18D5" w14:textId="301DE63A" w:rsidR="00E055E9" w:rsidRPr="00E87EF8" w:rsidRDefault="00072EAC" w:rsidP="001A2C62">
      <w:pPr>
        <w:pStyle w:val="Observation"/>
        <w:numPr>
          <w:ilvl w:val="0"/>
          <w:numId w:val="39"/>
        </w:numPr>
        <w:rPr>
          <w:rFonts w:cs="Arial"/>
        </w:rPr>
      </w:pPr>
      <w:r w:rsidRPr="00E87EF8">
        <w:rPr>
          <w:rFonts w:cs="Arial"/>
        </w:rPr>
        <w:t>Opt</w:t>
      </w:r>
      <w:r w:rsidR="005107D7" w:rsidRPr="00E87EF8">
        <w:rPr>
          <w:rFonts w:cs="Arial"/>
        </w:rPr>
        <w:t>2</w:t>
      </w:r>
      <w:r w:rsidRPr="00E87EF8">
        <w:rPr>
          <w:rFonts w:cs="Arial"/>
        </w:rPr>
        <w:t xml:space="preserve">: </w:t>
      </w:r>
      <w:r w:rsidR="00BF19B4" w:rsidRPr="00E87EF8">
        <w:rPr>
          <w:rFonts w:cs="Arial"/>
        </w:rPr>
        <w:t>I</w:t>
      </w:r>
      <w:r w:rsidRPr="00E87EF8">
        <w:rPr>
          <w:rFonts w:cs="Arial"/>
        </w:rPr>
        <w:t xml:space="preserve">ntroduce carrier failure recovery </w:t>
      </w:r>
      <w:r w:rsidR="00BF19B4" w:rsidRPr="00E87EF8">
        <w:rPr>
          <w:rFonts w:cs="Arial"/>
        </w:rPr>
        <w:t xml:space="preserve">mechanism upon corresponding </w:t>
      </w:r>
      <w:r w:rsidRPr="00E87EF8">
        <w:rPr>
          <w:rFonts w:cs="Arial"/>
        </w:rPr>
        <w:t>carrier failure detection</w:t>
      </w:r>
      <w:r w:rsidR="005107D7" w:rsidRPr="00E87EF8">
        <w:rPr>
          <w:rFonts w:cs="Arial"/>
        </w:rPr>
        <w:t xml:space="preserve">, </w:t>
      </w:r>
      <w:r w:rsidR="00BF19B4" w:rsidRPr="00E87EF8">
        <w:rPr>
          <w:rFonts w:cs="Arial"/>
        </w:rPr>
        <w:t xml:space="preserve">and </w:t>
      </w:r>
      <w:proofErr w:type="spellStart"/>
      <w:r w:rsidR="005107D7" w:rsidRPr="00E87EF8">
        <w:rPr>
          <w:rFonts w:cs="Arial"/>
        </w:rPr>
        <w:t>sidelink</w:t>
      </w:r>
      <w:proofErr w:type="spellEnd"/>
      <w:r w:rsidR="005107D7" w:rsidRPr="00E87EF8">
        <w:rPr>
          <w:rFonts w:cs="Arial"/>
        </w:rPr>
        <w:t xml:space="preserve"> RLF is declared when the carrier failure recovery </w:t>
      </w:r>
      <w:r w:rsidR="00BF19B4" w:rsidRPr="00E87EF8">
        <w:rPr>
          <w:rFonts w:cs="Arial"/>
        </w:rPr>
        <w:t xml:space="preserve">procedure </w:t>
      </w:r>
      <w:r w:rsidR="005107D7" w:rsidRPr="00E87EF8">
        <w:rPr>
          <w:rFonts w:cs="Arial"/>
        </w:rPr>
        <w:t xml:space="preserve">fails on </w:t>
      </w:r>
      <w:r w:rsidR="00BF19B4" w:rsidRPr="00E87EF8">
        <w:rPr>
          <w:rFonts w:cs="Arial"/>
        </w:rPr>
        <w:t xml:space="preserve">all of the </w:t>
      </w:r>
      <w:r w:rsidR="005107D7" w:rsidRPr="00E87EF8">
        <w:rPr>
          <w:rFonts w:cs="Arial"/>
        </w:rPr>
        <w:t>available carrier</w:t>
      </w:r>
      <w:r w:rsidR="00BF19B4" w:rsidRPr="00E87EF8">
        <w:rPr>
          <w:rFonts w:cs="Arial"/>
        </w:rPr>
        <w:t>(</w:t>
      </w:r>
      <w:r w:rsidR="005107D7" w:rsidRPr="00E87EF8">
        <w:rPr>
          <w:rFonts w:cs="Arial"/>
        </w:rPr>
        <w:t>s</w:t>
      </w:r>
      <w:r w:rsidR="00BF19B4" w:rsidRPr="00E87EF8">
        <w:rPr>
          <w:rFonts w:cs="Arial"/>
        </w:rPr>
        <w:t>)</w:t>
      </w:r>
    </w:p>
    <w:p w14:paraId="0EB4CFF5" w14:textId="35E492E0" w:rsidR="005107D7" w:rsidRPr="009A1BF3" w:rsidRDefault="005107D7" w:rsidP="005107D7">
      <w:pPr>
        <w:pStyle w:val="Heading3"/>
        <w:rPr>
          <w:sz w:val="22"/>
          <w:szCs w:val="20"/>
          <w:lang w:eastAsia="zh-CN"/>
        </w:rPr>
      </w:pPr>
      <w:r w:rsidRPr="009A1BF3">
        <w:rPr>
          <w:sz w:val="22"/>
          <w:szCs w:val="20"/>
          <w:lang w:eastAsia="zh-CN"/>
        </w:rPr>
        <w:t xml:space="preserve">Issue 2: </w:t>
      </w:r>
      <w:proofErr w:type="spellStart"/>
      <w:r w:rsidRPr="009A1BF3">
        <w:rPr>
          <w:sz w:val="22"/>
          <w:szCs w:val="20"/>
          <w:lang w:eastAsia="zh-CN"/>
        </w:rPr>
        <w:t>Sidelink</w:t>
      </w:r>
      <w:proofErr w:type="spellEnd"/>
      <w:r w:rsidRPr="009A1BF3">
        <w:rPr>
          <w:sz w:val="22"/>
          <w:szCs w:val="20"/>
          <w:lang w:eastAsia="zh-CN"/>
        </w:rPr>
        <w:t xml:space="preserve"> CSI reporting in SL CA</w:t>
      </w:r>
    </w:p>
    <w:p w14:paraId="1CE36E53" w14:textId="4C3C1E6A" w:rsidR="005107D7" w:rsidRPr="005107D7" w:rsidRDefault="005107D7" w:rsidP="005107D7">
      <w:r>
        <w:t xml:space="preserve">Since </w:t>
      </w:r>
      <w:r w:rsidRPr="005107D7">
        <w:t xml:space="preserve">NR </w:t>
      </w:r>
      <w:proofErr w:type="spellStart"/>
      <w:r w:rsidRPr="005107D7">
        <w:t>sidelink</w:t>
      </w:r>
      <w:proofErr w:type="spellEnd"/>
      <w:r w:rsidRPr="005107D7">
        <w:t xml:space="preserve"> </w:t>
      </w:r>
      <w:r>
        <w:t>only supports</w:t>
      </w:r>
      <w:r w:rsidRPr="005107D7">
        <w:t xml:space="preserve"> </w:t>
      </w:r>
      <w:r w:rsidR="00CD763B">
        <w:t xml:space="preserve">communication on a single carrier, the initial design of </w:t>
      </w:r>
      <w:proofErr w:type="spellStart"/>
      <w:r w:rsidR="00CD763B">
        <w:t>sidelink</w:t>
      </w:r>
      <w:proofErr w:type="spellEnd"/>
      <w:r w:rsidR="00CD763B">
        <w:t xml:space="preserve"> CSI reporting MAC CE format does not contain a field to indicate the carrier information.</w:t>
      </w:r>
    </w:p>
    <w:p w14:paraId="46020A8B" w14:textId="50F3AAFD" w:rsidR="005107D7" w:rsidRPr="00E87EF8" w:rsidRDefault="005107D7" w:rsidP="00E87EF8">
      <w:pPr>
        <w:pStyle w:val="Observation"/>
        <w:ind w:left="0" w:hanging="22"/>
        <w:rPr>
          <w:rFonts w:cs="Arial"/>
        </w:rPr>
      </w:pPr>
      <w:r w:rsidRPr="00E87EF8">
        <w:rPr>
          <w:rFonts w:cs="Arial" w:hint="eastAsia"/>
        </w:rPr>
        <w:t>O</w:t>
      </w:r>
      <w:r w:rsidRPr="00E87EF8">
        <w:rPr>
          <w:rFonts w:cs="Arial"/>
        </w:rPr>
        <w:t xml:space="preserve">bservation: </w:t>
      </w:r>
      <w:r w:rsidR="006758EC">
        <w:rPr>
          <w:rFonts w:cs="Arial"/>
        </w:rPr>
        <w:t>The c</w:t>
      </w:r>
      <w:r w:rsidRPr="00E87EF8">
        <w:rPr>
          <w:rFonts w:cs="Arial"/>
        </w:rPr>
        <w:t xml:space="preserve">urrent </w:t>
      </w:r>
      <w:proofErr w:type="spellStart"/>
      <w:r w:rsidRPr="00E87EF8">
        <w:rPr>
          <w:rFonts w:cs="Arial"/>
        </w:rPr>
        <w:t>sidelink</w:t>
      </w:r>
      <w:proofErr w:type="spellEnd"/>
      <w:r w:rsidRPr="00E87EF8">
        <w:rPr>
          <w:rFonts w:cs="Arial"/>
        </w:rPr>
        <w:t xml:space="preserve"> CSI reporting MAC CE format does not include </w:t>
      </w:r>
      <w:r w:rsidR="00CD763B" w:rsidRPr="00E87EF8">
        <w:rPr>
          <w:rFonts w:cs="Arial"/>
        </w:rPr>
        <w:t xml:space="preserve">a </w:t>
      </w:r>
      <w:r w:rsidRPr="00E87EF8">
        <w:rPr>
          <w:rFonts w:cs="Arial"/>
        </w:rPr>
        <w:t>field to indicate carrier information.</w:t>
      </w:r>
    </w:p>
    <w:p w14:paraId="5647F376" w14:textId="22ACC8A9" w:rsidR="00CD763B" w:rsidRDefault="00565BED" w:rsidP="001A2C62">
      <w:pPr>
        <w:jc w:val="both"/>
      </w:pPr>
      <w:r>
        <w:t xml:space="preserve">In SL CA, there exists a situation that the reporting UE transmits the </w:t>
      </w:r>
      <w:proofErr w:type="spellStart"/>
      <w:r w:rsidRPr="00565BED">
        <w:t>sidelink</w:t>
      </w:r>
      <w:proofErr w:type="spellEnd"/>
      <w:r w:rsidRPr="00565BED">
        <w:t xml:space="preserve"> CSI reporting</w:t>
      </w:r>
      <w:r>
        <w:t xml:space="preserve"> to the triggering UE on another carrier, which is not aligned with the one on which the reporting UE receives SCI. This could happen due to UE capability limitation and carrier (re-)selection as well. In this condition, if the legacy </w:t>
      </w:r>
      <w:proofErr w:type="spellStart"/>
      <w:r w:rsidRPr="00565BED">
        <w:t>sidelink</w:t>
      </w:r>
      <w:proofErr w:type="spellEnd"/>
      <w:r w:rsidRPr="00565BED">
        <w:t xml:space="preserve"> CSI reporting</w:t>
      </w:r>
      <w:r>
        <w:t xml:space="preserve"> MAC CE is still in use, </w:t>
      </w:r>
      <w:r w:rsidR="00FB3F80">
        <w:t xml:space="preserve">the triggering UE will receive the reporting with no idea about which carrier the reporting is towards. </w:t>
      </w:r>
    </w:p>
    <w:p w14:paraId="7C518AF6" w14:textId="09E67F1F" w:rsidR="00FB3F80" w:rsidRDefault="00FB3F80" w:rsidP="001A2C62">
      <w:pPr>
        <w:jc w:val="both"/>
        <w:rPr>
          <w:lang w:eastAsia="zh-CN"/>
        </w:rPr>
      </w:pPr>
      <w:r>
        <w:rPr>
          <w:rFonts w:hint="eastAsia"/>
          <w:lang w:eastAsia="zh-CN"/>
        </w:rPr>
        <w:t>T</w:t>
      </w:r>
      <w:r>
        <w:rPr>
          <w:lang w:eastAsia="zh-CN"/>
        </w:rPr>
        <w:t xml:space="preserve">o handle this problem, the easiest method is to utilize the reserved bits in </w:t>
      </w:r>
      <w:proofErr w:type="spellStart"/>
      <w:r w:rsidRPr="00FB3F80">
        <w:rPr>
          <w:lang w:eastAsia="zh-CN"/>
        </w:rPr>
        <w:t>sidelink</w:t>
      </w:r>
      <w:proofErr w:type="spellEnd"/>
      <w:r w:rsidRPr="00FB3F80">
        <w:rPr>
          <w:lang w:eastAsia="zh-CN"/>
        </w:rPr>
        <w:t xml:space="preserve"> CSI reporting MAC CE</w:t>
      </w:r>
      <w:r>
        <w:rPr>
          <w:lang w:eastAsia="zh-CN"/>
        </w:rPr>
        <w:t xml:space="preserve"> to indicate the carrier information</w:t>
      </w:r>
      <w:r w:rsidR="006C1B54">
        <w:rPr>
          <w:lang w:eastAsia="zh-CN"/>
        </w:rPr>
        <w:t xml:space="preserve">, seeing that the reserved bit is left for forward compatibility design. </w:t>
      </w:r>
    </w:p>
    <w:p w14:paraId="599ABDA1" w14:textId="6DC31180" w:rsidR="00FB3F80" w:rsidRPr="00CD763B" w:rsidRDefault="00FB3F80" w:rsidP="001A2C62">
      <w:pPr>
        <w:jc w:val="both"/>
        <w:rPr>
          <w:lang w:eastAsia="zh-CN"/>
        </w:rPr>
      </w:pPr>
      <w:r>
        <w:rPr>
          <w:lang w:eastAsia="zh-CN"/>
        </w:rPr>
        <w:t xml:space="preserve">On the other hand, it is also possible to specify UE’s behavior to avoid the modification of MAC CE format. That is, the reporting UE only uses the carrier it receives the trigger SCI to perform </w:t>
      </w:r>
      <w:proofErr w:type="spellStart"/>
      <w:r>
        <w:rPr>
          <w:lang w:eastAsia="zh-CN"/>
        </w:rPr>
        <w:t>sidelink</w:t>
      </w:r>
      <w:proofErr w:type="spellEnd"/>
      <w:r>
        <w:rPr>
          <w:lang w:eastAsia="zh-CN"/>
        </w:rPr>
        <w:t xml:space="preserve"> CSI reporting, and the </w:t>
      </w:r>
      <w:r>
        <w:rPr>
          <w:lang w:eastAsia="zh-CN"/>
        </w:rPr>
        <w:lastRenderedPageBreak/>
        <w:t xml:space="preserve">triggering UE considers the </w:t>
      </w:r>
      <w:proofErr w:type="spellStart"/>
      <w:r>
        <w:rPr>
          <w:lang w:eastAsia="zh-CN"/>
        </w:rPr>
        <w:t>sidelink</w:t>
      </w:r>
      <w:proofErr w:type="spellEnd"/>
      <w:r>
        <w:rPr>
          <w:lang w:eastAsia="zh-CN"/>
        </w:rPr>
        <w:t xml:space="preserve"> CSI reporting to be towards the carrier it receives such reporting. However, this solution also impact</w:t>
      </w:r>
      <w:r w:rsidR="006C1B54">
        <w:rPr>
          <w:lang w:eastAsia="zh-CN"/>
        </w:rPr>
        <w:t>s</w:t>
      </w:r>
      <w:r>
        <w:rPr>
          <w:lang w:eastAsia="zh-CN"/>
        </w:rPr>
        <w:t xml:space="preserve"> the carrier </w:t>
      </w:r>
      <w:r w:rsidR="006C1B54">
        <w:rPr>
          <w:lang w:eastAsia="zh-CN"/>
        </w:rPr>
        <w:t>(re-)</w:t>
      </w:r>
      <w:r>
        <w:rPr>
          <w:lang w:eastAsia="zh-CN"/>
        </w:rPr>
        <w:t xml:space="preserve">selection </w:t>
      </w:r>
      <w:r w:rsidR="006C1B54">
        <w:rPr>
          <w:lang w:eastAsia="zh-CN"/>
        </w:rPr>
        <w:t xml:space="preserve">rule to always use the destined carrier for </w:t>
      </w:r>
      <w:proofErr w:type="spellStart"/>
      <w:r w:rsidR="006C1B54">
        <w:rPr>
          <w:lang w:eastAsia="zh-CN"/>
        </w:rPr>
        <w:t>sidelink</w:t>
      </w:r>
      <w:proofErr w:type="spellEnd"/>
      <w:r w:rsidR="006C1B54">
        <w:rPr>
          <w:lang w:eastAsia="zh-CN"/>
        </w:rPr>
        <w:t xml:space="preserve"> CSI reporting</w:t>
      </w:r>
      <w:r w:rsidR="005F30DF">
        <w:rPr>
          <w:lang w:eastAsia="zh-CN"/>
        </w:rPr>
        <w:t>, which may not work well in congested scenario e.g., when the measured CBR of the destined carrier is too large. Therefore, the latter solution is less preferred.</w:t>
      </w:r>
    </w:p>
    <w:p w14:paraId="6854A56B" w14:textId="2EF3C057" w:rsidR="005107D7" w:rsidRPr="00E87EF8" w:rsidRDefault="005107D7" w:rsidP="001A2C62">
      <w:pPr>
        <w:pStyle w:val="Observation"/>
        <w:ind w:left="0" w:hanging="22"/>
        <w:rPr>
          <w:rFonts w:cs="Arial"/>
        </w:rPr>
      </w:pPr>
      <w:r w:rsidRPr="00E87EF8">
        <w:rPr>
          <w:rFonts w:cs="Arial" w:hint="eastAsia"/>
        </w:rPr>
        <w:t>P</w:t>
      </w:r>
      <w:r w:rsidRPr="00E87EF8">
        <w:rPr>
          <w:rFonts w:cs="Arial"/>
        </w:rPr>
        <w:t xml:space="preserve">roposal </w:t>
      </w:r>
      <w:r w:rsidR="00A10417" w:rsidRPr="00E87EF8">
        <w:rPr>
          <w:rFonts w:cs="Arial"/>
        </w:rPr>
        <w:t>11</w:t>
      </w:r>
      <w:r w:rsidRPr="00E87EF8">
        <w:rPr>
          <w:rFonts w:cs="Arial"/>
        </w:rPr>
        <w:t>:</w:t>
      </w:r>
      <w:r w:rsidR="006C1B54" w:rsidRPr="00E87EF8">
        <w:rPr>
          <w:rFonts w:cs="Arial"/>
        </w:rPr>
        <w:t xml:space="preserve"> </w:t>
      </w:r>
      <w:r w:rsidR="00A2714C" w:rsidRPr="00E87EF8">
        <w:rPr>
          <w:rFonts w:cs="Arial"/>
        </w:rPr>
        <w:t xml:space="preserve">Enhance the existing </w:t>
      </w:r>
      <w:proofErr w:type="spellStart"/>
      <w:r w:rsidR="00A2714C" w:rsidRPr="00E87EF8">
        <w:rPr>
          <w:rFonts w:cs="Arial"/>
        </w:rPr>
        <w:t>sidelink</w:t>
      </w:r>
      <w:proofErr w:type="spellEnd"/>
      <w:r w:rsidR="00A2714C" w:rsidRPr="00E87EF8">
        <w:rPr>
          <w:rFonts w:cs="Arial"/>
        </w:rPr>
        <w:t xml:space="preserve"> CSI reporting MAC CE to carry </w:t>
      </w:r>
      <w:proofErr w:type="spellStart"/>
      <w:r w:rsidR="00A2714C" w:rsidRPr="00E87EF8">
        <w:rPr>
          <w:rFonts w:cs="Arial"/>
        </w:rPr>
        <w:t>sidelink</w:t>
      </w:r>
      <w:proofErr w:type="spellEnd"/>
      <w:r w:rsidR="00A2714C" w:rsidRPr="00E87EF8">
        <w:rPr>
          <w:rFonts w:cs="Arial"/>
        </w:rPr>
        <w:t xml:space="preserve"> carrier information</w:t>
      </w:r>
      <w:r w:rsidR="001A2C62">
        <w:rPr>
          <w:rFonts w:cs="Arial"/>
        </w:rPr>
        <w:t>,</w:t>
      </w:r>
      <w:r w:rsidR="00A2714C" w:rsidRPr="00E87EF8">
        <w:rPr>
          <w:rFonts w:cs="Arial"/>
        </w:rPr>
        <w:t xml:space="preserve"> e.g</w:t>
      </w:r>
      <w:r w:rsidR="001A2C62">
        <w:rPr>
          <w:rFonts w:cs="Arial"/>
        </w:rPr>
        <w:t>.</w:t>
      </w:r>
      <w:r w:rsidR="00A2714C" w:rsidRPr="00E87EF8">
        <w:rPr>
          <w:rFonts w:cs="Arial"/>
        </w:rPr>
        <w:t xml:space="preserve"> reuse the reserved bits</w:t>
      </w:r>
      <w:r w:rsidR="005F30DF" w:rsidRPr="00E87EF8">
        <w:rPr>
          <w:rFonts w:cs="Arial"/>
        </w:rPr>
        <w:t>.</w:t>
      </w:r>
    </w:p>
    <w:p w14:paraId="1261BA80" w14:textId="14B94004" w:rsidR="00EB14F3" w:rsidRPr="009A1BF3" w:rsidRDefault="00EB14F3" w:rsidP="00EB14F3">
      <w:pPr>
        <w:pStyle w:val="Heading3"/>
        <w:rPr>
          <w:sz w:val="22"/>
          <w:lang w:val="en-GB" w:eastAsia="zh-CN"/>
        </w:rPr>
      </w:pPr>
      <w:r w:rsidRPr="009A1BF3">
        <w:rPr>
          <w:sz w:val="22"/>
          <w:lang w:val="en-GB" w:eastAsia="zh-CN"/>
        </w:rPr>
        <w:t xml:space="preserve">Issue </w:t>
      </w:r>
      <w:r w:rsidR="005107D7" w:rsidRPr="009A1BF3">
        <w:rPr>
          <w:sz w:val="22"/>
          <w:lang w:val="en-GB" w:eastAsia="zh-CN"/>
        </w:rPr>
        <w:t>3</w:t>
      </w:r>
      <w:r w:rsidRPr="009A1BF3">
        <w:rPr>
          <w:sz w:val="22"/>
          <w:lang w:val="en-GB" w:eastAsia="zh-CN"/>
        </w:rPr>
        <w:t xml:space="preserve">: </w:t>
      </w:r>
      <w:proofErr w:type="spellStart"/>
      <w:r w:rsidRPr="009A1BF3">
        <w:rPr>
          <w:sz w:val="22"/>
          <w:lang w:val="en-GB" w:eastAsia="zh-CN"/>
        </w:rPr>
        <w:t>Sidelink</w:t>
      </w:r>
      <w:proofErr w:type="spellEnd"/>
      <w:r w:rsidRPr="009A1BF3">
        <w:rPr>
          <w:sz w:val="22"/>
          <w:lang w:val="en-GB" w:eastAsia="zh-CN"/>
        </w:rPr>
        <w:t xml:space="preserve"> UE Capability</w:t>
      </w:r>
    </w:p>
    <w:p w14:paraId="236667A0" w14:textId="3D1591ED" w:rsidR="00593F93" w:rsidRPr="0056385C" w:rsidRDefault="00593F93" w:rsidP="00EB14F3">
      <w:pPr>
        <w:pStyle w:val="BodyText"/>
        <w:rPr>
          <w:rFonts w:eastAsiaTheme="minorEastAsia"/>
          <w:lang w:eastAsia="zh-CN"/>
        </w:rPr>
      </w:pPr>
      <w:r>
        <w:rPr>
          <w:rFonts w:eastAsiaTheme="minorEastAsia" w:hint="eastAsia"/>
          <w:lang w:eastAsia="zh-CN"/>
        </w:rPr>
        <w:t>A</w:t>
      </w:r>
      <w:r>
        <w:rPr>
          <w:rFonts w:eastAsiaTheme="minorEastAsia"/>
          <w:lang w:eastAsia="zh-CN"/>
        </w:rPr>
        <w:t xml:space="preserve">ccording to the WID, </w:t>
      </w:r>
      <w:r>
        <w:t xml:space="preserve">intra-band contiguous CA will be specified in Rel-18. For NR </w:t>
      </w:r>
      <w:proofErr w:type="spellStart"/>
      <w:r>
        <w:t>sidelink</w:t>
      </w:r>
      <w:proofErr w:type="spellEnd"/>
      <w:r>
        <w:t xml:space="preserve"> unicast, the supported band combination information needs to be exchanged between SL TX UE and SL RX UE during the </w:t>
      </w:r>
      <w:proofErr w:type="spellStart"/>
      <w:r w:rsidRPr="00593F93">
        <w:t>Sidelink</w:t>
      </w:r>
      <w:proofErr w:type="spellEnd"/>
      <w:r w:rsidRPr="00593F93">
        <w:t xml:space="preserve"> UE capability transfer</w:t>
      </w:r>
      <w:r>
        <w:t xml:space="preserve"> procedure. Therefore, if </w:t>
      </w:r>
      <w:r w:rsidR="00F91133">
        <w:t xml:space="preserve">SL CA for </w:t>
      </w:r>
      <w:r>
        <w:t>unicast is supported, it</w:t>
      </w:r>
      <w:r w:rsidR="0056385C">
        <w:t xml:space="preserve"> i</w:t>
      </w:r>
      <w:r>
        <w:t>s necessary to i</w:t>
      </w:r>
      <w:r w:rsidRPr="00593F93">
        <w:t xml:space="preserve">ntroduce new parameter for intra-CA capability in </w:t>
      </w:r>
      <w:proofErr w:type="spellStart"/>
      <w:r w:rsidRPr="00593F93">
        <w:t>sidelink</w:t>
      </w:r>
      <w:proofErr w:type="spellEnd"/>
      <w:r w:rsidRPr="00593F93">
        <w:t xml:space="preserve"> UE capability related RRC </w:t>
      </w:r>
      <w:r w:rsidR="00F91133">
        <w:t xml:space="preserve">signaling </w:t>
      </w:r>
      <w:r w:rsidR="0056385C">
        <w:t xml:space="preserve">(along with potential RAN4 design for the </w:t>
      </w:r>
      <w:r w:rsidR="0096480A">
        <w:t xml:space="preserve">NR </w:t>
      </w:r>
      <w:proofErr w:type="spellStart"/>
      <w:r w:rsidR="0096480A">
        <w:t>sidelink</w:t>
      </w:r>
      <w:proofErr w:type="spellEnd"/>
      <w:r w:rsidR="00EC2E3A">
        <w:t xml:space="preserve"> </w:t>
      </w:r>
      <w:r w:rsidR="0056385C">
        <w:t>CA configurations)</w:t>
      </w:r>
      <w:r w:rsidRPr="00593F93">
        <w:t>.</w:t>
      </w:r>
    </w:p>
    <w:p w14:paraId="4C9EBE55" w14:textId="377AECD2" w:rsidR="00EB14F3" w:rsidRPr="00E87EF8" w:rsidRDefault="00EB14F3" w:rsidP="00E45B6E">
      <w:pPr>
        <w:pStyle w:val="Observation"/>
        <w:ind w:left="0" w:hanging="22"/>
        <w:rPr>
          <w:rFonts w:cs="Arial"/>
        </w:rPr>
      </w:pPr>
      <w:r w:rsidRPr="00E87EF8">
        <w:rPr>
          <w:rFonts w:cs="Arial"/>
        </w:rPr>
        <w:t xml:space="preserve">Proposal </w:t>
      </w:r>
      <w:r w:rsidR="00332674" w:rsidRPr="00E87EF8">
        <w:rPr>
          <w:rFonts w:cs="Arial"/>
        </w:rPr>
        <w:t>1</w:t>
      </w:r>
      <w:r w:rsidR="00A10417" w:rsidRPr="00E87EF8">
        <w:rPr>
          <w:rFonts w:cs="Arial"/>
        </w:rPr>
        <w:t>2</w:t>
      </w:r>
      <w:r w:rsidRPr="00E87EF8">
        <w:rPr>
          <w:rFonts w:cs="Arial"/>
        </w:rPr>
        <w:t xml:space="preserve">: </w:t>
      </w:r>
      <w:r w:rsidR="003406A6" w:rsidRPr="00E87EF8">
        <w:rPr>
          <w:rFonts w:cs="Arial"/>
        </w:rPr>
        <w:t>I</w:t>
      </w:r>
      <w:r w:rsidR="00593F93" w:rsidRPr="00E87EF8">
        <w:rPr>
          <w:rFonts w:cs="Arial"/>
        </w:rPr>
        <w:t xml:space="preserve">f </w:t>
      </w:r>
      <w:r w:rsidR="00F91133" w:rsidRPr="00E87EF8">
        <w:rPr>
          <w:rFonts w:cs="Arial"/>
        </w:rPr>
        <w:t>SL CA for unicast is supported</w:t>
      </w:r>
      <w:r w:rsidR="00593F93" w:rsidRPr="00E87EF8">
        <w:rPr>
          <w:rFonts w:cs="Arial"/>
        </w:rPr>
        <w:t>, i</w:t>
      </w:r>
      <w:r w:rsidRPr="00E87EF8">
        <w:rPr>
          <w:rFonts w:cs="Arial"/>
        </w:rPr>
        <w:t xml:space="preserve">ntroduce </w:t>
      </w:r>
      <w:r w:rsidR="001A2C62">
        <w:rPr>
          <w:rFonts w:cs="Arial"/>
        </w:rPr>
        <w:t xml:space="preserve">a </w:t>
      </w:r>
      <w:r w:rsidRPr="00E87EF8">
        <w:rPr>
          <w:rFonts w:cs="Arial"/>
        </w:rPr>
        <w:t>new parameter for intra-</w:t>
      </w:r>
      <w:r w:rsidR="001772C6" w:rsidRPr="00E87EF8">
        <w:rPr>
          <w:rFonts w:cs="Arial"/>
        </w:rPr>
        <w:t xml:space="preserve">band </w:t>
      </w:r>
      <w:r w:rsidRPr="00E87EF8">
        <w:rPr>
          <w:rFonts w:cs="Arial"/>
        </w:rPr>
        <w:t xml:space="preserve">CA </w:t>
      </w:r>
      <w:r w:rsidR="001772C6" w:rsidRPr="00E87EF8">
        <w:rPr>
          <w:rFonts w:cs="Arial"/>
        </w:rPr>
        <w:t xml:space="preserve">within </w:t>
      </w:r>
      <w:proofErr w:type="spellStart"/>
      <w:r w:rsidR="00F91133" w:rsidRPr="00E87EF8">
        <w:rPr>
          <w:rFonts w:cs="Arial"/>
        </w:rPr>
        <w:t>sidelink</w:t>
      </w:r>
      <w:proofErr w:type="spellEnd"/>
      <w:r w:rsidR="00F91133" w:rsidRPr="00E87EF8">
        <w:rPr>
          <w:rFonts w:cs="Arial"/>
        </w:rPr>
        <w:t xml:space="preserve"> UE capability related RRC signalling</w:t>
      </w:r>
      <w:r w:rsidRPr="00E87EF8">
        <w:rPr>
          <w:rFonts w:cs="Arial"/>
        </w:rPr>
        <w:t>.</w:t>
      </w:r>
    </w:p>
    <w:p w14:paraId="7E000BD5" w14:textId="34DD5728" w:rsidR="00A411C5" w:rsidRPr="009A1BF3" w:rsidRDefault="00A411C5" w:rsidP="00A411C5">
      <w:pPr>
        <w:pStyle w:val="Heading3"/>
        <w:rPr>
          <w:sz w:val="22"/>
          <w:szCs w:val="20"/>
          <w:lang w:eastAsia="zh-CN"/>
        </w:rPr>
      </w:pPr>
      <w:r w:rsidRPr="009A1BF3">
        <w:rPr>
          <w:sz w:val="22"/>
          <w:szCs w:val="20"/>
          <w:lang w:eastAsia="zh-CN"/>
        </w:rPr>
        <w:t xml:space="preserve">Issue </w:t>
      </w:r>
      <w:r w:rsidR="005107D7" w:rsidRPr="009A1BF3">
        <w:rPr>
          <w:sz w:val="22"/>
          <w:szCs w:val="20"/>
          <w:lang w:eastAsia="zh-CN"/>
        </w:rPr>
        <w:t>4</w:t>
      </w:r>
      <w:r w:rsidRPr="009A1BF3">
        <w:rPr>
          <w:sz w:val="22"/>
          <w:szCs w:val="20"/>
          <w:lang w:eastAsia="zh-CN"/>
        </w:rPr>
        <w:t>: Need of CC alignment</w:t>
      </w:r>
    </w:p>
    <w:p w14:paraId="62D2DDB1" w14:textId="1E839461" w:rsidR="00A411C5" w:rsidRPr="002167C7" w:rsidRDefault="001E4585" w:rsidP="00A411C5">
      <w:pPr>
        <w:jc w:val="both"/>
      </w:pPr>
      <w:r>
        <w:t xml:space="preserve">Some companies proposed to introduce </w:t>
      </w:r>
      <w:proofErr w:type="spellStart"/>
      <w:r w:rsidR="009D3B48">
        <w:t>sidelink</w:t>
      </w:r>
      <w:proofErr w:type="spellEnd"/>
      <w:r>
        <w:t xml:space="preserve"> carrier configuration exchange via PC5 RRC message, in order to align two UEs’ operating carriers, and thus avoid each UE having to monitor all configured SL carriers. </w:t>
      </w:r>
      <w:r w:rsidR="00A411C5">
        <w:t xml:space="preserve">Regarding whether </w:t>
      </w:r>
      <w:r>
        <w:t xml:space="preserve">it </w:t>
      </w:r>
      <w:r w:rsidR="00A411C5">
        <w:t>is n</w:t>
      </w:r>
      <w:r w:rsidR="00A411C5" w:rsidRPr="00F91BF1">
        <w:t>eed of CC alignment for unicast case</w:t>
      </w:r>
      <w:r w:rsidR="00A411C5">
        <w:t xml:space="preserve">, our view is that there is no strong motivation to support this as the WID clearly states no </w:t>
      </w:r>
      <w:r w:rsidR="00A411C5" w:rsidRPr="000E4278">
        <w:t>consideration for limited transmission and reception capability</w:t>
      </w:r>
      <w:r w:rsidR="00A411C5">
        <w:t xml:space="preserve">. Moreover, even though the CC alignment can be </w:t>
      </w:r>
      <w:r w:rsidR="00A411C5" w:rsidRPr="000E4278">
        <w:t>beneficial for UE power saving</w:t>
      </w:r>
      <w:r w:rsidR="004718E0">
        <w:t>,</w:t>
      </w:r>
      <w:r w:rsidR="00A411C5">
        <w:t xml:space="preserve"> the WID also states that the SL CA work in Rel-18 mainly targets some V2X use cases, </w:t>
      </w:r>
      <w:r w:rsidR="004718E0">
        <w:t xml:space="preserve">which means </w:t>
      </w:r>
      <w:r w:rsidR="00A411C5">
        <w:t xml:space="preserve">there is no use case for </w:t>
      </w:r>
      <w:r w:rsidR="00A411C5" w:rsidRPr="000E4278">
        <w:t>power saving</w:t>
      </w:r>
      <w:r w:rsidR="00A411C5">
        <w:t xml:space="preserve"> requirement in this release. As above, we suggest RAN2 not to pursue </w:t>
      </w:r>
      <w:r w:rsidR="00A411C5" w:rsidRPr="000E4278">
        <w:t>CC alignment for unicast case</w:t>
      </w:r>
      <w:r w:rsidR="00A411C5">
        <w:t>.</w:t>
      </w:r>
    </w:p>
    <w:p w14:paraId="29F3CA3E" w14:textId="53F17D30" w:rsidR="007547E8" w:rsidRPr="00E87EF8" w:rsidRDefault="00A411C5" w:rsidP="00E87EF8">
      <w:pPr>
        <w:pStyle w:val="Observation"/>
        <w:ind w:left="0" w:hanging="22"/>
        <w:rPr>
          <w:rFonts w:cs="Arial"/>
        </w:rPr>
      </w:pPr>
      <w:r w:rsidRPr="00E87EF8">
        <w:rPr>
          <w:rFonts w:cs="Arial" w:hint="eastAsia"/>
        </w:rPr>
        <w:t>P</w:t>
      </w:r>
      <w:r w:rsidRPr="00E87EF8">
        <w:rPr>
          <w:rFonts w:cs="Arial"/>
        </w:rPr>
        <w:t xml:space="preserve">roposal </w:t>
      </w:r>
      <w:r w:rsidR="00332674" w:rsidRPr="00E87EF8">
        <w:rPr>
          <w:rFonts w:cs="Arial"/>
        </w:rPr>
        <w:t>1</w:t>
      </w:r>
      <w:r w:rsidR="00A10417" w:rsidRPr="00E87EF8">
        <w:rPr>
          <w:rFonts w:cs="Arial"/>
        </w:rPr>
        <w:t>3</w:t>
      </w:r>
      <w:r w:rsidRPr="00E87EF8">
        <w:rPr>
          <w:rFonts w:cs="Arial"/>
        </w:rPr>
        <w:t xml:space="preserve">: </w:t>
      </w:r>
      <w:r w:rsidR="003406A6" w:rsidRPr="00E87EF8">
        <w:rPr>
          <w:rFonts w:cs="Arial"/>
        </w:rPr>
        <w:t xml:space="preserve">If </w:t>
      </w:r>
      <w:r w:rsidR="00F91133" w:rsidRPr="00E87EF8">
        <w:rPr>
          <w:rFonts w:cs="Arial"/>
        </w:rPr>
        <w:t xml:space="preserve">SL CA for </w:t>
      </w:r>
      <w:r w:rsidR="003406A6" w:rsidRPr="00E87EF8">
        <w:rPr>
          <w:rFonts w:cs="Arial"/>
        </w:rPr>
        <w:t>unicast is supported</w:t>
      </w:r>
      <w:r w:rsidRPr="00E87EF8">
        <w:rPr>
          <w:rFonts w:cs="Arial"/>
        </w:rPr>
        <w:t xml:space="preserve">, </w:t>
      </w:r>
      <w:r w:rsidR="00F91133" w:rsidRPr="00E87EF8">
        <w:rPr>
          <w:rFonts w:cs="Arial"/>
        </w:rPr>
        <w:t xml:space="preserve">do </w:t>
      </w:r>
      <w:r w:rsidRPr="00E87EF8">
        <w:rPr>
          <w:rFonts w:cs="Arial"/>
        </w:rPr>
        <w:t xml:space="preserve">not support </w:t>
      </w:r>
      <w:proofErr w:type="spellStart"/>
      <w:r w:rsidRPr="00E87EF8">
        <w:rPr>
          <w:rFonts w:cs="Arial"/>
        </w:rPr>
        <w:t>sidelink</w:t>
      </w:r>
      <w:proofErr w:type="spellEnd"/>
      <w:r w:rsidRPr="00E87EF8">
        <w:rPr>
          <w:rFonts w:cs="Arial"/>
        </w:rPr>
        <w:t xml:space="preserve"> carrier configuration </w:t>
      </w:r>
      <w:r w:rsidR="004718E0">
        <w:rPr>
          <w:rFonts w:cs="Arial"/>
        </w:rPr>
        <w:t xml:space="preserve">to </w:t>
      </w:r>
      <w:r w:rsidR="004718E0">
        <w:t>align two UEs’ operating carriers</w:t>
      </w:r>
      <w:r w:rsidR="004718E0" w:rsidRPr="00E87EF8">
        <w:rPr>
          <w:rFonts w:cs="Arial"/>
        </w:rPr>
        <w:t xml:space="preserve"> </w:t>
      </w:r>
      <w:r w:rsidRPr="00E87EF8">
        <w:rPr>
          <w:rFonts w:cs="Arial"/>
        </w:rPr>
        <w:t>via PC5</w:t>
      </w:r>
      <w:r w:rsidR="00CD763B" w:rsidRPr="00E87EF8">
        <w:rPr>
          <w:rFonts w:cs="Arial"/>
        </w:rPr>
        <w:t>-</w:t>
      </w:r>
      <w:r w:rsidRPr="00E87EF8">
        <w:rPr>
          <w:rFonts w:cs="Arial"/>
        </w:rPr>
        <w:t>RRC</w:t>
      </w:r>
      <w:r w:rsidR="00EF5390" w:rsidRPr="00E87EF8">
        <w:rPr>
          <w:rFonts w:cs="Arial"/>
        </w:rPr>
        <w:t xml:space="preserve"> signalling</w:t>
      </w:r>
      <w:r w:rsidRPr="00E87EF8">
        <w:rPr>
          <w:rFonts w:cs="Arial"/>
        </w:rPr>
        <w:t>.</w:t>
      </w:r>
      <w:r w:rsidR="007547E8" w:rsidRPr="00E87EF8">
        <w:rPr>
          <w:rFonts w:cs="Arial"/>
        </w:rPr>
        <w:t xml:space="preserve"> </w:t>
      </w:r>
    </w:p>
    <w:p w14:paraId="3EF9BD74" w14:textId="77777777" w:rsidR="00E055E9" w:rsidRDefault="00F1217C" w:rsidP="00080167">
      <w:pPr>
        <w:pStyle w:val="Heading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46D64B22" w14:textId="32CE3290" w:rsidR="00E055E9" w:rsidRDefault="006758EC" w:rsidP="00676109">
      <w:pPr>
        <w:pStyle w:val="BodyText"/>
        <w:rPr>
          <w:szCs w:val="21"/>
        </w:rPr>
      </w:pPr>
      <w:r>
        <w:rPr>
          <w:szCs w:val="21"/>
        </w:rPr>
        <w:t>F</w:t>
      </w:r>
      <w:r w:rsidR="00267B68">
        <w:rPr>
          <w:szCs w:val="21"/>
        </w:rPr>
        <w:t xml:space="preserve">urther </w:t>
      </w:r>
      <w:r w:rsidR="00F1217C">
        <w:rPr>
          <w:szCs w:val="21"/>
          <w:lang w:eastAsia="zh-CN"/>
        </w:rPr>
        <w:t>discuss</w:t>
      </w:r>
      <w:r>
        <w:rPr>
          <w:szCs w:val="21"/>
          <w:lang w:eastAsia="zh-CN"/>
        </w:rPr>
        <w:t>ing</w:t>
      </w:r>
      <w:r w:rsidR="00F1217C">
        <w:rPr>
          <w:szCs w:val="21"/>
          <w:lang w:eastAsia="zh-CN"/>
        </w:rPr>
        <w:t xml:space="preserve"> </w:t>
      </w:r>
      <w:r w:rsidR="00F1217C">
        <w:rPr>
          <w:szCs w:val="21"/>
          <w:lang w:val="en-GB" w:eastAsia="zh-CN"/>
        </w:rPr>
        <w:t xml:space="preserve">the </w:t>
      </w:r>
      <w:r w:rsidR="00267B68">
        <w:rPr>
          <w:szCs w:val="21"/>
          <w:lang w:val="en-GB" w:eastAsia="zh-CN"/>
        </w:rPr>
        <w:t xml:space="preserve">remaining </w:t>
      </w:r>
      <w:r w:rsidR="00F1217C">
        <w:rPr>
          <w:szCs w:val="21"/>
          <w:lang w:val="en-GB" w:eastAsia="zh-CN"/>
        </w:rPr>
        <w:t xml:space="preserve">issues on NR </w:t>
      </w:r>
      <w:proofErr w:type="spellStart"/>
      <w:r w:rsidR="00F1217C">
        <w:rPr>
          <w:szCs w:val="21"/>
          <w:lang w:val="en-GB" w:eastAsia="zh-CN"/>
        </w:rPr>
        <w:t>sidelink</w:t>
      </w:r>
      <w:proofErr w:type="spellEnd"/>
      <w:r w:rsidR="00F1217C">
        <w:rPr>
          <w:szCs w:val="21"/>
          <w:lang w:val="en-GB" w:eastAsia="zh-CN"/>
        </w:rPr>
        <w:t xml:space="preserve"> CA</w:t>
      </w:r>
      <w:r>
        <w:rPr>
          <w:szCs w:val="21"/>
          <w:lang w:eastAsia="zh-CN"/>
        </w:rPr>
        <w:t>, this</w:t>
      </w:r>
      <w:r w:rsidR="00F1217C">
        <w:rPr>
          <w:szCs w:val="21"/>
        </w:rPr>
        <w:t xml:space="preserve"> contribution concludes with:</w:t>
      </w:r>
    </w:p>
    <w:p w14:paraId="6D20010B" w14:textId="6C463BB6" w:rsidR="00EC2E3A" w:rsidRPr="00D238A4" w:rsidRDefault="00EC2E3A" w:rsidP="00676109">
      <w:pPr>
        <w:pStyle w:val="Observation"/>
        <w:numPr>
          <w:ilvl w:val="255"/>
          <w:numId w:val="0"/>
        </w:numPr>
        <w:spacing w:before="120"/>
        <w:ind w:hanging="23"/>
        <w:rPr>
          <w:rFonts w:eastAsiaTheme="minorEastAsia" w:cs="Arial"/>
          <w:b w:val="0"/>
          <w:u w:val="single"/>
          <w:lang w:eastAsia="zh-CN"/>
        </w:rPr>
      </w:pPr>
      <w:r w:rsidRPr="00D238A4">
        <w:rPr>
          <w:rFonts w:eastAsiaTheme="minorEastAsia" w:cs="Arial"/>
          <w:b w:val="0"/>
          <w:u w:val="single"/>
          <w:lang w:eastAsia="zh-CN"/>
        </w:rPr>
        <w:t>TX carrier reselection</w:t>
      </w:r>
    </w:p>
    <w:p w14:paraId="37D413AE" w14:textId="77777777" w:rsidR="001A2C62" w:rsidRPr="009A1BF3" w:rsidRDefault="001A2C62" w:rsidP="001A2C62">
      <w:pPr>
        <w:pStyle w:val="Observation"/>
        <w:numPr>
          <w:ilvl w:val="255"/>
          <w:numId w:val="0"/>
        </w:numPr>
        <w:ind w:hanging="22"/>
        <w:rPr>
          <w:rFonts w:eastAsia="MS Mincho" w:cs="Arial"/>
        </w:rPr>
      </w:pPr>
      <w:r w:rsidRPr="009A1BF3">
        <w:rPr>
          <w:rFonts w:cs="Arial"/>
        </w:rPr>
        <w:t xml:space="preserve">Proposal 1: Same as LTE </w:t>
      </w:r>
      <w:proofErr w:type="spellStart"/>
      <w:r w:rsidRPr="009A1BF3">
        <w:rPr>
          <w:rFonts w:cs="Arial"/>
        </w:rPr>
        <w:t>sidelink</w:t>
      </w:r>
      <w:proofErr w:type="spellEnd"/>
      <w:r w:rsidRPr="009A1BF3">
        <w:rPr>
          <w:rFonts w:cs="Arial"/>
        </w:rPr>
        <w:t xml:space="preserve"> CA principle, the number of final selected carrier(s) is up to UE implementation (as long as it does not exceed the </w:t>
      </w:r>
      <w:proofErr w:type="spellStart"/>
      <w:r w:rsidRPr="009A1BF3">
        <w:rPr>
          <w:rFonts w:cs="Arial"/>
        </w:rPr>
        <w:t>sidelink</w:t>
      </w:r>
      <w:proofErr w:type="spellEnd"/>
      <w:r w:rsidRPr="009A1BF3">
        <w:rPr>
          <w:rFonts w:cs="Arial"/>
        </w:rPr>
        <w:t xml:space="preserve"> TX capability).</w:t>
      </w:r>
    </w:p>
    <w:p w14:paraId="2BD5AAE1" w14:textId="2DFE0B63" w:rsidR="00EC2E3A" w:rsidRPr="00D238A4" w:rsidRDefault="00461BDD" w:rsidP="00676109">
      <w:pPr>
        <w:pStyle w:val="Observation"/>
        <w:numPr>
          <w:ilvl w:val="255"/>
          <w:numId w:val="0"/>
        </w:numPr>
        <w:spacing w:before="120"/>
        <w:ind w:hanging="23"/>
        <w:rPr>
          <w:rFonts w:eastAsiaTheme="minorEastAsia" w:cs="Arial"/>
          <w:b w:val="0"/>
          <w:u w:val="single"/>
          <w:lang w:eastAsia="zh-CN"/>
        </w:rPr>
      </w:pPr>
      <w:proofErr w:type="spellStart"/>
      <w:r w:rsidRPr="00D238A4">
        <w:rPr>
          <w:rFonts w:eastAsiaTheme="minorEastAsia" w:cs="Arial"/>
          <w:b w:val="0"/>
          <w:u w:val="single"/>
          <w:lang w:eastAsia="zh-CN"/>
        </w:rPr>
        <w:t>S</w:t>
      </w:r>
      <w:r w:rsidR="00EC2E3A" w:rsidRPr="00D238A4">
        <w:rPr>
          <w:rFonts w:eastAsiaTheme="minorEastAsia" w:cs="Arial"/>
          <w:b w:val="0"/>
          <w:u w:val="single"/>
          <w:lang w:eastAsia="zh-CN"/>
        </w:rPr>
        <w:t>idelink</w:t>
      </w:r>
      <w:proofErr w:type="spellEnd"/>
      <w:r w:rsidR="00EC2E3A" w:rsidRPr="00D238A4">
        <w:rPr>
          <w:rFonts w:eastAsiaTheme="minorEastAsia" w:cs="Arial"/>
          <w:b w:val="0"/>
          <w:u w:val="single"/>
          <w:lang w:eastAsia="zh-CN"/>
        </w:rPr>
        <w:t xml:space="preserve"> PDCP duplication</w:t>
      </w:r>
    </w:p>
    <w:p w14:paraId="41FA174B" w14:textId="77777777" w:rsidR="001A2C62" w:rsidRPr="001A2C62" w:rsidRDefault="001A2C62" w:rsidP="001A2C62">
      <w:pPr>
        <w:spacing w:before="120"/>
        <w:jc w:val="both"/>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Proposal 2: For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DRBs, further specify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w:t>
      </w:r>
      <w:r w:rsidRPr="001A2C62">
        <w:rPr>
          <w:rFonts w:ascii="Arial" w:eastAsia="MS Mincho" w:hAnsi="Arial" w:cs="Arial" w:hint="eastAsia"/>
          <w:b/>
          <w:bCs/>
          <w:szCs w:val="20"/>
          <w:lang w:eastAsia="zh-CN"/>
        </w:rPr>
        <w:t>PD</w:t>
      </w:r>
      <w:r w:rsidRPr="001A2C62">
        <w:rPr>
          <w:rFonts w:ascii="Arial" w:eastAsia="MS Mincho" w:hAnsi="Arial" w:cs="Arial"/>
          <w:b/>
          <w:bCs/>
          <w:szCs w:val="20"/>
          <w:lang w:eastAsia="zh-CN"/>
        </w:rPr>
        <w:t>CP</w:t>
      </w:r>
      <w:r w:rsidRPr="001A2C62">
        <w:rPr>
          <w:rFonts w:ascii="Arial" w:eastAsia="MS Mincho" w:hAnsi="Arial" w:cs="Arial" w:hint="eastAsia"/>
          <w:b/>
          <w:bCs/>
          <w:szCs w:val="20"/>
          <w:lang w:eastAsia="zh-CN"/>
        </w:rPr>
        <w:t xml:space="preserve"> </w:t>
      </w:r>
      <w:r w:rsidRPr="001A2C62">
        <w:rPr>
          <w:rFonts w:ascii="Arial" w:eastAsia="MS Mincho" w:hAnsi="Arial" w:cs="Arial"/>
          <w:b/>
          <w:bCs/>
          <w:szCs w:val="20"/>
          <w:lang w:eastAsia="zh-CN"/>
        </w:rPr>
        <w:t xml:space="preserve">duplication </w:t>
      </w:r>
      <w:r w:rsidRPr="001A2C62">
        <w:rPr>
          <w:rFonts w:ascii="Arial" w:eastAsia="Times New Roman" w:hAnsi="Arial" w:cs="Arial"/>
          <w:b/>
          <w:bCs/>
          <w:szCs w:val="20"/>
          <w:lang w:val="en-GB" w:eastAsia="ja-JP"/>
        </w:rPr>
        <w:t xml:space="preserve">configuration </w:t>
      </w:r>
      <w:r w:rsidRPr="001A2C62">
        <w:rPr>
          <w:rFonts w:ascii="Arial" w:eastAsia="MS Mincho" w:hAnsi="Arial" w:cs="Arial"/>
          <w:b/>
          <w:bCs/>
          <w:szCs w:val="20"/>
          <w:lang w:eastAsia="zh-CN"/>
        </w:rPr>
        <w:t>via PC5-RRC</w:t>
      </w:r>
      <w:r w:rsidRPr="001A2C62">
        <w:rPr>
          <w:rFonts w:ascii="Arial" w:eastAsia="Times New Roman" w:hAnsi="Arial" w:cs="Arial"/>
          <w:b/>
          <w:bCs/>
          <w:szCs w:val="20"/>
          <w:lang w:val="en-GB" w:eastAsia="ja-JP"/>
        </w:rPr>
        <w:t xml:space="preserve"> for </w:t>
      </w:r>
      <w:r w:rsidRPr="001A2C62">
        <w:rPr>
          <w:rFonts w:ascii="Arial" w:eastAsia="MS Mincho" w:hAnsi="Arial" w:cs="Arial" w:hint="eastAsia"/>
          <w:b/>
          <w:bCs/>
          <w:szCs w:val="20"/>
          <w:lang w:eastAsia="zh-CN"/>
        </w:rPr>
        <w:t>NR</w:t>
      </w:r>
      <w:r w:rsidRPr="001A2C62">
        <w:rPr>
          <w:rFonts w:ascii="Arial" w:eastAsia="MS Mincho" w:hAnsi="Arial" w:cs="Arial"/>
          <w:b/>
          <w:bCs/>
          <w:szCs w:val="20"/>
          <w:lang w:eastAsia="zh-CN"/>
        </w:rPr>
        <w:t xml:space="preserve"> </w:t>
      </w:r>
      <w:proofErr w:type="spellStart"/>
      <w:r w:rsidRPr="001A2C62">
        <w:rPr>
          <w:rFonts w:ascii="Arial" w:eastAsia="MS Mincho" w:hAnsi="Arial" w:cs="Arial" w:hint="eastAsia"/>
          <w:b/>
          <w:bCs/>
          <w:szCs w:val="20"/>
          <w:lang w:eastAsia="zh-CN"/>
        </w:rPr>
        <w:t>sidelink</w:t>
      </w:r>
      <w:proofErr w:type="spellEnd"/>
      <w:r w:rsidRPr="001A2C62">
        <w:rPr>
          <w:rFonts w:ascii="Arial" w:eastAsia="MS Mincho" w:hAnsi="Arial" w:cs="Arial"/>
          <w:b/>
          <w:bCs/>
          <w:szCs w:val="20"/>
          <w:lang w:eastAsia="zh-CN"/>
        </w:rPr>
        <w:t xml:space="preserve"> </w:t>
      </w:r>
      <w:r w:rsidRPr="001A2C62">
        <w:rPr>
          <w:rFonts w:ascii="Arial" w:eastAsia="MS Mincho" w:hAnsi="Arial" w:cs="Arial"/>
          <w:b/>
        </w:rPr>
        <w:t>unicast</w:t>
      </w:r>
      <w:r w:rsidRPr="001A2C62" w:rsidDel="00DB185E">
        <w:rPr>
          <w:rFonts w:ascii="Arial" w:eastAsia="MS Mincho" w:hAnsi="Arial" w:cs="Arial"/>
          <w:b/>
          <w:bCs/>
          <w:szCs w:val="20"/>
          <w:lang w:eastAsia="zh-CN"/>
        </w:rPr>
        <w:t xml:space="preserve"> </w:t>
      </w:r>
      <w:r w:rsidRPr="001A2C62">
        <w:rPr>
          <w:rFonts w:ascii="Arial" w:eastAsia="Times New Roman" w:hAnsi="Arial" w:cs="Arial"/>
          <w:b/>
          <w:bCs/>
          <w:szCs w:val="20"/>
          <w:lang w:val="en-GB" w:eastAsia="ja-JP"/>
        </w:rPr>
        <w:t xml:space="preserve">based on related </w:t>
      </w:r>
      <w:proofErr w:type="spellStart"/>
      <w:r w:rsidRPr="001A2C62">
        <w:rPr>
          <w:rFonts w:ascii="Arial" w:eastAsia="Times New Roman" w:hAnsi="Arial" w:cs="Arial"/>
          <w:b/>
          <w:bCs/>
          <w:szCs w:val="20"/>
          <w:lang w:val="en-GB" w:eastAsia="ja-JP"/>
        </w:rPr>
        <w:t>Uu</w:t>
      </w:r>
      <w:proofErr w:type="spellEnd"/>
      <w:r w:rsidRPr="001A2C62">
        <w:rPr>
          <w:rFonts w:ascii="Arial" w:eastAsia="Times New Roman" w:hAnsi="Arial" w:cs="Arial"/>
          <w:b/>
          <w:bCs/>
          <w:szCs w:val="20"/>
          <w:lang w:val="en-GB" w:eastAsia="ja-JP"/>
        </w:rPr>
        <w:t xml:space="preserve"> RRC-configuration/Pre-configuration.</w:t>
      </w:r>
    </w:p>
    <w:p w14:paraId="325C7263" w14:textId="1C735A94" w:rsidR="001A2C62" w:rsidRPr="001A2C62" w:rsidRDefault="001A2C62" w:rsidP="001A2C62">
      <w:pPr>
        <w:spacing w:before="120"/>
        <w:jc w:val="both"/>
        <w:rPr>
          <w:rFonts w:ascii="Arial" w:eastAsia="Times New Roman" w:hAnsi="Arial" w:cs="Arial"/>
          <w:b/>
          <w:bCs/>
          <w:szCs w:val="20"/>
          <w:lang w:val="en-GB" w:eastAsia="ja-JP"/>
        </w:rPr>
      </w:pPr>
      <w:r w:rsidRPr="001A2C62">
        <w:rPr>
          <w:rFonts w:ascii="Arial" w:eastAsia="Times New Roman" w:hAnsi="Arial" w:cs="Arial" w:hint="eastAsia"/>
          <w:b/>
          <w:bCs/>
          <w:szCs w:val="20"/>
          <w:lang w:val="en-GB" w:eastAsia="ja-JP"/>
        </w:rPr>
        <w:t>P</w:t>
      </w:r>
      <w:r w:rsidRPr="001A2C62">
        <w:rPr>
          <w:rFonts w:ascii="Arial" w:eastAsia="Times New Roman" w:hAnsi="Arial" w:cs="Arial"/>
          <w:b/>
          <w:bCs/>
          <w:szCs w:val="20"/>
          <w:lang w:val="en-GB" w:eastAsia="ja-JP"/>
        </w:rPr>
        <w:t xml:space="preserve">roposal 3: SL CA </w:t>
      </w:r>
      <w:r w:rsidR="00D238A4">
        <w:rPr>
          <w:rFonts w:ascii="Arial" w:eastAsia="Times New Roman" w:hAnsi="Arial" w:cs="Arial"/>
          <w:b/>
          <w:bCs/>
          <w:szCs w:val="20"/>
          <w:lang w:val="en-GB" w:eastAsia="ja-JP"/>
        </w:rPr>
        <w:t>is</w:t>
      </w:r>
      <w:r w:rsidRPr="001A2C62">
        <w:rPr>
          <w:rFonts w:ascii="Arial" w:eastAsia="Times New Roman" w:hAnsi="Arial" w:cs="Arial"/>
          <w:b/>
          <w:bCs/>
          <w:szCs w:val="20"/>
          <w:lang w:val="en-GB" w:eastAsia="ja-JP"/>
        </w:rPr>
        <w:t xml:space="preserve"> applied to PC5-RRC after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UE capability transfer procedure.</w:t>
      </w:r>
    </w:p>
    <w:p w14:paraId="1F9D0726" w14:textId="77777777" w:rsidR="001A2C62" w:rsidRPr="001A2C62" w:rsidRDefault="001A2C62" w:rsidP="001A2C62">
      <w:pPr>
        <w:spacing w:before="120"/>
        <w:jc w:val="both"/>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Proposal 4: Specify two RLC bearer configurations associated with the same PDCP entity for PC5-RRC.</w:t>
      </w:r>
    </w:p>
    <w:p w14:paraId="662805B5" w14:textId="2801CBA1" w:rsidR="001A2C62" w:rsidRPr="001A2C62" w:rsidRDefault="001A2C62" w:rsidP="001A2C62">
      <w:pPr>
        <w:spacing w:before="120"/>
        <w:rPr>
          <w:rFonts w:ascii="Arial" w:eastAsia="Times New Roman" w:hAnsi="Arial" w:cs="Arial"/>
          <w:b/>
          <w:bCs/>
          <w:szCs w:val="20"/>
          <w:lang w:val="en-GB" w:eastAsia="ja-JP"/>
        </w:rPr>
      </w:pPr>
      <w:r w:rsidRPr="001A2C62">
        <w:rPr>
          <w:rFonts w:ascii="Arial" w:eastAsiaTheme="minorEastAsia" w:hAnsi="Arial" w:cs="Arial" w:hint="eastAsia"/>
          <w:b/>
          <w:bCs/>
          <w:szCs w:val="20"/>
          <w:lang w:val="en-GB" w:eastAsia="zh-CN"/>
        </w:rPr>
        <w:t>P</w:t>
      </w:r>
      <w:r w:rsidRPr="001A2C62">
        <w:rPr>
          <w:rFonts w:ascii="Arial" w:eastAsiaTheme="minorEastAsia" w:hAnsi="Arial" w:cs="Arial"/>
          <w:b/>
          <w:bCs/>
          <w:szCs w:val="20"/>
          <w:lang w:val="en-GB" w:eastAsia="zh-CN"/>
        </w:rPr>
        <w:t xml:space="preserve">roposal 5: </w:t>
      </w:r>
      <w:r w:rsidR="00D238A4">
        <w:rPr>
          <w:rFonts w:ascii="Arial" w:eastAsiaTheme="minorEastAsia" w:hAnsi="Arial" w:cs="Arial"/>
          <w:b/>
          <w:bCs/>
          <w:szCs w:val="20"/>
          <w:lang w:val="en-GB" w:eastAsia="zh-CN"/>
        </w:rPr>
        <w:t xml:space="preserve">If Proposal 4 is agreed, </w:t>
      </w:r>
      <w:r w:rsidR="00D238A4" w:rsidRPr="001A2C62">
        <w:rPr>
          <w:rFonts w:ascii="Arial" w:eastAsiaTheme="minorEastAsia" w:hAnsi="Arial" w:cs="Arial"/>
          <w:b/>
          <w:bCs/>
          <w:szCs w:val="20"/>
          <w:lang w:val="en-GB" w:eastAsia="zh-CN"/>
        </w:rPr>
        <w:t>RAN2 to discuss whether/how to enable PDCP duplication for PC5-RRC</w:t>
      </w:r>
      <w:r w:rsidR="00D238A4" w:rsidRPr="001A2C62">
        <w:rPr>
          <w:rFonts w:ascii="Arial" w:eastAsia="Times New Roman" w:hAnsi="Arial" w:cs="Arial"/>
          <w:b/>
          <w:bCs/>
          <w:szCs w:val="20"/>
          <w:lang w:val="en-GB" w:eastAsia="ja-JP"/>
        </w:rPr>
        <w:t>:</w:t>
      </w:r>
      <w:r w:rsidRPr="001A2C62">
        <w:rPr>
          <w:rFonts w:ascii="Arial" w:eastAsia="Times New Roman" w:hAnsi="Arial" w:cs="Arial"/>
          <w:b/>
          <w:bCs/>
          <w:szCs w:val="20"/>
          <w:lang w:val="en-GB" w:eastAsia="ja-JP"/>
        </w:rPr>
        <w:t xml:space="preserve"> </w:t>
      </w:r>
    </w:p>
    <w:p w14:paraId="286FE6D8" w14:textId="20F9211D" w:rsidR="001A2C62" w:rsidRPr="001A2C62" w:rsidRDefault="001A2C62" w:rsidP="001A2C62">
      <w:pPr>
        <w:numPr>
          <w:ilvl w:val="0"/>
          <w:numId w:val="29"/>
        </w:numPr>
        <w:tabs>
          <w:tab w:val="left" w:pos="1701"/>
        </w:tabs>
        <w:overflowPunct w:val="0"/>
        <w:autoSpaceDE w:val="0"/>
        <w:autoSpaceDN w:val="0"/>
        <w:adjustRightInd w:val="0"/>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Opt1: Introduce an indication to enable/disable PDCP duplication in the specified SCCH configuration, leaving the value field as “unspecified”</w:t>
      </w:r>
      <w:r w:rsidR="00EC56E7">
        <w:rPr>
          <w:rFonts w:ascii="Arial" w:eastAsia="Times New Roman" w:hAnsi="Arial" w:cs="Arial"/>
          <w:b/>
          <w:bCs/>
          <w:szCs w:val="20"/>
          <w:lang w:val="en-GB" w:eastAsia="ja-JP"/>
        </w:rPr>
        <w:t xml:space="preserve">, so it is </w:t>
      </w:r>
      <w:r w:rsidRPr="001A2C62">
        <w:rPr>
          <w:rFonts w:ascii="Arial" w:eastAsia="Times New Roman" w:hAnsi="Arial" w:cs="Arial"/>
          <w:b/>
          <w:bCs/>
          <w:szCs w:val="20"/>
          <w:lang w:val="en-GB" w:eastAsia="ja-JP"/>
        </w:rPr>
        <w:t>up to UE implementation to enable/disable it for PC5-RRC</w:t>
      </w:r>
    </w:p>
    <w:p w14:paraId="67F7AA22" w14:textId="208D9B02" w:rsidR="001A2C62" w:rsidRPr="001A2C62" w:rsidRDefault="001A2C62" w:rsidP="001A2C62">
      <w:pPr>
        <w:numPr>
          <w:ilvl w:val="0"/>
          <w:numId w:val="29"/>
        </w:numPr>
        <w:tabs>
          <w:tab w:val="left" w:pos="1701"/>
        </w:tabs>
        <w:overflowPunct w:val="0"/>
        <w:autoSpaceDE w:val="0"/>
        <w:autoSpaceDN w:val="0"/>
        <w:adjustRightInd w:val="0"/>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Opt2: Use NW/pre-configuration to indicate PDCP duplication</w:t>
      </w:r>
      <w:r w:rsidRPr="001A2C62" w:rsidDel="00B36AF0">
        <w:rPr>
          <w:rFonts w:ascii="Arial" w:eastAsia="Times New Roman" w:hAnsi="Arial" w:cs="Arial"/>
          <w:b/>
          <w:bCs/>
          <w:szCs w:val="20"/>
          <w:lang w:val="en-GB" w:eastAsia="ja-JP"/>
        </w:rPr>
        <w:t xml:space="preserve"> </w:t>
      </w:r>
      <w:r w:rsidRPr="001A2C62">
        <w:rPr>
          <w:rFonts w:ascii="Arial" w:eastAsia="Times New Roman" w:hAnsi="Arial" w:cs="Arial"/>
          <w:b/>
          <w:bCs/>
          <w:szCs w:val="20"/>
          <w:lang w:val="en-GB" w:eastAsia="ja-JP"/>
        </w:rPr>
        <w:t xml:space="preserve">is enabled for </w:t>
      </w:r>
      <w:proofErr w:type="spellStart"/>
      <w:r w:rsidRPr="001A2C62">
        <w:rPr>
          <w:rFonts w:ascii="Arial" w:eastAsia="Times New Roman" w:hAnsi="Arial" w:cs="Arial"/>
          <w:b/>
          <w:bCs/>
          <w:szCs w:val="20"/>
          <w:lang w:val="en-GB" w:eastAsia="ja-JP"/>
        </w:rPr>
        <w:t>for</w:t>
      </w:r>
      <w:proofErr w:type="spellEnd"/>
      <w:r w:rsidRPr="001A2C62">
        <w:rPr>
          <w:rFonts w:ascii="Arial" w:eastAsia="Times New Roman" w:hAnsi="Arial" w:cs="Arial"/>
          <w:b/>
          <w:bCs/>
          <w:szCs w:val="20"/>
          <w:lang w:val="en-GB" w:eastAsia="ja-JP"/>
        </w:rPr>
        <w:t xml:space="preserve"> PC5-RRC</w:t>
      </w:r>
    </w:p>
    <w:p w14:paraId="7776C7BE" w14:textId="1F6DB1B3" w:rsidR="00EC2E3A" w:rsidRPr="00D238A4" w:rsidRDefault="00EC2E3A" w:rsidP="00676109">
      <w:pPr>
        <w:pStyle w:val="Observation"/>
        <w:numPr>
          <w:ilvl w:val="255"/>
          <w:numId w:val="0"/>
        </w:numPr>
        <w:spacing w:before="120"/>
        <w:ind w:hanging="23"/>
        <w:rPr>
          <w:rFonts w:ascii="Times New Roman" w:hAnsi="Times New Roman"/>
          <w:u w:val="single"/>
        </w:rPr>
      </w:pPr>
      <w:r w:rsidRPr="00D238A4">
        <w:rPr>
          <w:rFonts w:eastAsiaTheme="minorEastAsia" w:cs="Arial" w:hint="eastAsia"/>
          <w:b w:val="0"/>
          <w:u w:val="single"/>
          <w:lang w:eastAsia="zh-CN"/>
        </w:rPr>
        <w:lastRenderedPageBreak/>
        <w:t>Multi-carrier</w:t>
      </w:r>
      <w:r w:rsidRPr="00D238A4">
        <w:rPr>
          <w:rFonts w:eastAsiaTheme="minorEastAsia" w:cs="Arial"/>
          <w:b w:val="0"/>
          <w:u w:val="single"/>
          <w:lang w:eastAsia="zh-CN"/>
        </w:rPr>
        <w:t xml:space="preserve"> RX</w:t>
      </w:r>
    </w:p>
    <w:p w14:paraId="3FF906E7" w14:textId="77777777" w:rsidR="001A2C62" w:rsidRPr="00E87EF8" w:rsidRDefault="001A2C62" w:rsidP="001A2C62">
      <w:pPr>
        <w:pStyle w:val="Observation"/>
        <w:ind w:left="0" w:hanging="22"/>
        <w:rPr>
          <w:rFonts w:cs="Arial"/>
        </w:rPr>
      </w:pPr>
      <w:r w:rsidRPr="00E87EF8">
        <w:rPr>
          <w:rFonts w:cs="Arial"/>
        </w:rPr>
        <w:t xml:space="preserve">Proposal 6: For </w:t>
      </w:r>
      <w:proofErr w:type="spellStart"/>
      <w:r w:rsidRPr="00E87EF8">
        <w:rPr>
          <w:rFonts w:cs="Arial"/>
        </w:rPr>
        <w:t>sidelink</w:t>
      </w:r>
      <w:proofErr w:type="spellEnd"/>
      <w:r w:rsidRPr="00E87EF8">
        <w:rPr>
          <w:rFonts w:cs="Arial"/>
        </w:rPr>
        <w:t xml:space="preserve"> reception on multiple carriers in NR </w:t>
      </w:r>
      <w:proofErr w:type="spellStart"/>
      <w:r w:rsidRPr="00E87EF8">
        <w:rPr>
          <w:rFonts w:cs="Arial"/>
        </w:rPr>
        <w:t>sidelink</w:t>
      </w:r>
      <w:proofErr w:type="spellEnd"/>
      <w:r w:rsidRPr="00E87EF8">
        <w:rPr>
          <w:rFonts w:cs="Arial"/>
        </w:rPr>
        <w:t xml:space="preserve"> CA, reuse the LTE </w:t>
      </w:r>
      <w:proofErr w:type="spellStart"/>
      <w:r w:rsidRPr="00E87EF8">
        <w:rPr>
          <w:rFonts w:cs="Arial"/>
        </w:rPr>
        <w:t>sidelink</w:t>
      </w:r>
      <w:proofErr w:type="spellEnd"/>
      <w:r w:rsidRPr="00E87EF8">
        <w:rPr>
          <w:rFonts w:cs="Arial"/>
        </w:rPr>
        <w:t xml:space="preserve"> principle i.e., the UE may receive on multiple carriers for NR </w:t>
      </w:r>
      <w:proofErr w:type="spellStart"/>
      <w:r w:rsidRPr="00E87EF8">
        <w:rPr>
          <w:rFonts w:cs="Arial"/>
        </w:rPr>
        <w:t>sidelink</w:t>
      </w:r>
      <w:proofErr w:type="spellEnd"/>
      <w:r w:rsidRPr="00E87EF8">
        <w:rPr>
          <w:rFonts w:cs="Arial"/>
        </w:rPr>
        <w:t xml:space="preserve"> communication where RX pools are (pre)configured for multiple carriers. </w:t>
      </w:r>
    </w:p>
    <w:p w14:paraId="4F8AAB73" w14:textId="77777777" w:rsidR="001A2C62" w:rsidRPr="00E87EF8" w:rsidRDefault="001A2C62" w:rsidP="001A2C62">
      <w:pPr>
        <w:pStyle w:val="Observation"/>
        <w:ind w:left="0" w:hanging="22"/>
        <w:rPr>
          <w:rFonts w:cs="Arial"/>
        </w:rPr>
      </w:pPr>
      <w:r w:rsidRPr="00E87EF8">
        <w:rPr>
          <w:rFonts w:cs="Arial"/>
        </w:rPr>
        <w:t xml:space="preserve">Proposal 7: RAN2 to clarify whether inter-PLMN reception on multiple carriers is supported in Rel-18 NR </w:t>
      </w:r>
      <w:proofErr w:type="spellStart"/>
      <w:r w:rsidRPr="00E87EF8">
        <w:rPr>
          <w:rFonts w:cs="Arial"/>
        </w:rPr>
        <w:t>sidelink</w:t>
      </w:r>
      <w:proofErr w:type="spellEnd"/>
      <w:r w:rsidRPr="00E87EF8">
        <w:rPr>
          <w:rFonts w:cs="Arial"/>
        </w:rPr>
        <w:t xml:space="preserve"> CA or not.</w:t>
      </w:r>
    </w:p>
    <w:p w14:paraId="2AF25BA0" w14:textId="627DC522" w:rsidR="00EC2E3A" w:rsidRPr="00D238A4" w:rsidRDefault="00EC2E3A" w:rsidP="00EC2E3A">
      <w:pPr>
        <w:pStyle w:val="Observation"/>
        <w:numPr>
          <w:ilvl w:val="255"/>
          <w:numId w:val="0"/>
        </w:numPr>
        <w:spacing w:before="120"/>
        <w:ind w:hanging="23"/>
        <w:rPr>
          <w:rFonts w:eastAsiaTheme="minorEastAsia" w:cs="Arial"/>
          <w:b w:val="0"/>
          <w:u w:val="single"/>
          <w:lang w:eastAsia="zh-CN"/>
        </w:rPr>
      </w:pPr>
      <w:r w:rsidRPr="00D238A4">
        <w:rPr>
          <w:rFonts w:eastAsiaTheme="minorEastAsia" w:cs="Arial"/>
          <w:b w:val="0"/>
          <w:u w:val="single"/>
          <w:lang w:eastAsia="zh-CN"/>
        </w:rPr>
        <w:t>Unicast specific aspects</w:t>
      </w:r>
    </w:p>
    <w:p w14:paraId="11CAAC6D" w14:textId="77777777" w:rsidR="001A2C62" w:rsidRPr="001A2C62" w:rsidRDefault="001A2C62" w:rsidP="001A2C62">
      <w:pPr>
        <w:jc w:val="both"/>
        <w:rPr>
          <w:rFonts w:ascii="Arial" w:eastAsia="Times New Roman" w:hAnsi="Arial"/>
          <w:b/>
          <w:bCs/>
          <w:szCs w:val="20"/>
          <w:lang w:val="en-GB" w:eastAsia="ja-JP"/>
        </w:rPr>
      </w:pPr>
      <w:r w:rsidRPr="001A2C62">
        <w:rPr>
          <w:rFonts w:ascii="Arial" w:eastAsia="Times New Roman" w:hAnsi="Arial"/>
          <w:b/>
          <w:bCs/>
          <w:szCs w:val="20"/>
          <w:lang w:val="en-GB" w:eastAsia="ja-JP"/>
        </w:rPr>
        <w:t xml:space="preserve">Proposal 8: The available SL carriers for SL RLF detection are decided by the intersection of the following three </w:t>
      </w:r>
      <w:proofErr w:type="spellStart"/>
      <w:r w:rsidRPr="001A2C62">
        <w:rPr>
          <w:rFonts w:ascii="Arial" w:eastAsia="Times New Roman" w:hAnsi="Arial"/>
          <w:b/>
          <w:bCs/>
          <w:szCs w:val="20"/>
          <w:lang w:val="en-GB" w:eastAsia="ja-JP"/>
        </w:rPr>
        <w:t>sidelink</w:t>
      </w:r>
      <w:proofErr w:type="spellEnd"/>
      <w:r w:rsidRPr="001A2C62">
        <w:rPr>
          <w:rFonts w:ascii="Arial" w:eastAsia="Times New Roman" w:hAnsi="Arial"/>
          <w:b/>
          <w:bCs/>
          <w:szCs w:val="20"/>
          <w:lang w:val="en-GB" w:eastAsia="ja-JP"/>
        </w:rPr>
        <w:t xml:space="preserve"> carrier set:</w:t>
      </w:r>
    </w:p>
    <w:p w14:paraId="27457DE2" w14:textId="77777777" w:rsidR="001A2C62" w:rsidRPr="001A2C62" w:rsidRDefault="001A2C62" w:rsidP="001A2C62">
      <w:pPr>
        <w:numPr>
          <w:ilvl w:val="0"/>
          <w:numId w:val="35"/>
        </w:numPr>
        <w:tabs>
          <w:tab w:val="left" w:pos="1701"/>
        </w:tabs>
        <w:overflowPunct w:val="0"/>
        <w:autoSpaceDE w:val="0"/>
        <w:autoSpaceDN w:val="0"/>
        <w:adjustRightInd w:val="0"/>
        <w:jc w:val="both"/>
        <w:textAlignment w:val="baseline"/>
        <w:rPr>
          <w:rFonts w:ascii="Arial" w:eastAsia="Times New Roman" w:hAnsi="Arial"/>
          <w:b/>
          <w:bCs/>
          <w:szCs w:val="20"/>
          <w:lang w:val="en-GB" w:eastAsia="ja-JP"/>
        </w:rPr>
      </w:pPr>
      <w:proofErr w:type="spellStart"/>
      <w:r w:rsidRPr="001A2C62">
        <w:rPr>
          <w:rFonts w:ascii="Arial" w:eastAsia="Times New Roman" w:hAnsi="Arial"/>
          <w:b/>
          <w:bCs/>
          <w:szCs w:val="20"/>
          <w:lang w:val="en-GB" w:eastAsia="ja-JP"/>
        </w:rPr>
        <w:t>Sidelink</w:t>
      </w:r>
      <w:proofErr w:type="spellEnd"/>
      <w:r w:rsidRPr="001A2C62">
        <w:rPr>
          <w:rFonts w:ascii="Arial" w:eastAsia="Times New Roman" w:hAnsi="Arial"/>
          <w:b/>
          <w:bCs/>
          <w:szCs w:val="20"/>
          <w:lang w:val="en-GB" w:eastAsia="ja-JP"/>
        </w:rPr>
        <w:t xml:space="preserve"> carrier(s) mapped from service configured by V2X layer;</w:t>
      </w:r>
    </w:p>
    <w:p w14:paraId="2FFB07FE" w14:textId="77777777" w:rsidR="001A2C62" w:rsidRPr="001A2C62" w:rsidRDefault="001A2C62" w:rsidP="001A2C62">
      <w:pPr>
        <w:numPr>
          <w:ilvl w:val="0"/>
          <w:numId w:val="35"/>
        </w:numPr>
        <w:tabs>
          <w:tab w:val="left" w:pos="1701"/>
        </w:tabs>
        <w:overflowPunct w:val="0"/>
        <w:autoSpaceDE w:val="0"/>
        <w:autoSpaceDN w:val="0"/>
        <w:adjustRightInd w:val="0"/>
        <w:jc w:val="both"/>
        <w:textAlignment w:val="baseline"/>
        <w:rPr>
          <w:rFonts w:ascii="Arial" w:eastAsia="Times New Roman" w:hAnsi="Arial"/>
          <w:b/>
          <w:bCs/>
          <w:szCs w:val="20"/>
          <w:lang w:val="en-GB" w:eastAsia="ja-JP"/>
        </w:rPr>
      </w:pPr>
      <w:proofErr w:type="spellStart"/>
      <w:r w:rsidRPr="001A2C62">
        <w:rPr>
          <w:rFonts w:ascii="Arial" w:eastAsia="Times New Roman" w:hAnsi="Arial"/>
          <w:b/>
          <w:bCs/>
          <w:szCs w:val="20"/>
          <w:lang w:val="en-GB" w:eastAsia="ja-JP"/>
        </w:rPr>
        <w:t>Sidelink</w:t>
      </w:r>
      <w:proofErr w:type="spellEnd"/>
      <w:r w:rsidRPr="001A2C62">
        <w:rPr>
          <w:rFonts w:ascii="Arial" w:eastAsia="Times New Roman" w:hAnsi="Arial"/>
          <w:b/>
          <w:bCs/>
          <w:szCs w:val="20"/>
          <w:lang w:val="en-GB" w:eastAsia="ja-JP"/>
        </w:rPr>
        <w:t xml:space="preserve"> carrier(s) configured by RRC layer;</w:t>
      </w:r>
    </w:p>
    <w:p w14:paraId="4C6E5A4A" w14:textId="77777777" w:rsidR="001A2C62" w:rsidRPr="001A2C62" w:rsidRDefault="001A2C62" w:rsidP="001A2C62">
      <w:pPr>
        <w:numPr>
          <w:ilvl w:val="0"/>
          <w:numId w:val="35"/>
        </w:numPr>
        <w:tabs>
          <w:tab w:val="left" w:pos="1701"/>
        </w:tabs>
        <w:overflowPunct w:val="0"/>
        <w:autoSpaceDE w:val="0"/>
        <w:autoSpaceDN w:val="0"/>
        <w:adjustRightInd w:val="0"/>
        <w:jc w:val="both"/>
        <w:textAlignment w:val="baseline"/>
        <w:rPr>
          <w:rFonts w:eastAsia="Times New Roman"/>
          <w:b/>
          <w:bCs/>
          <w:szCs w:val="20"/>
          <w:lang w:val="en-GB" w:eastAsia="ja-JP"/>
        </w:rPr>
      </w:pPr>
      <w:proofErr w:type="spellStart"/>
      <w:r w:rsidRPr="001A2C62">
        <w:rPr>
          <w:rFonts w:ascii="Arial" w:eastAsia="Times New Roman" w:hAnsi="Arial"/>
          <w:b/>
          <w:bCs/>
          <w:szCs w:val="20"/>
          <w:lang w:val="en-GB" w:eastAsia="ja-JP"/>
        </w:rPr>
        <w:t>Sidelink</w:t>
      </w:r>
      <w:proofErr w:type="spellEnd"/>
      <w:r w:rsidRPr="001A2C62">
        <w:rPr>
          <w:rFonts w:ascii="Arial" w:eastAsia="Times New Roman" w:hAnsi="Arial"/>
          <w:b/>
          <w:bCs/>
          <w:szCs w:val="20"/>
          <w:lang w:val="en-GB" w:eastAsia="ja-JP"/>
        </w:rPr>
        <w:t xml:space="preserve"> carrier(s) that are mutually supported by the UE and the peer UE’s capability</w:t>
      </w:r>
    </w:p>
    <w:p w14:paraId="4B565C4F" w14:textId="77777777" w:rsidR="00F10D4A" w:rsidRPr="00E87EF8" w:rsidRDefault="00F10D4A" w:rsidP="00F10D4A">
      <w:pPr>
        <w:pStyle w:val="Observation"/>
        <w:ind w:left="0" w:hanging="22"/>
        <w:rPr>
          <w:rFonts w:cs="Arial"/>
        </w:rPr>
      </w:pPr>
      <w:r w:rsidRPr="00E87EF8">
        <w:rPr>
          <w:rFonts w:cs="Arial"/>
        </w:rPr>
        <w:t xml:space="preserve">Proposal 9: </w:t>
      </w:r>
      <w:r w:rsidRPr="001A2C62">
        <w:rPr>
          <w:rFonts w:cs="Arial"/>
        </w:rPr>
        <w:t xml:space="preserve">Define the </w:t>
      </w:r>
      <w:r>
        <w:rPr>
          <w:rFonts w:cs="Arial"/>
        </w:rPr>
        <w:t>per-carrier</w:t>
      </w:r>
      <w:r w:rsidRPr="001A2C62">
        <w:rPr>
          <w:rFonts w:cs="Arial"/>
        </w:rPr>
        <w:t xml:space="preserve"> failure detection</w:t>
      </w:r>
      <w:r>
        <w:rPr>
          <w:rFonts w:cs="Arial"/>
        </w:rPr>
        <w:t xml:space="preserve"> in SL CA, i.e. w</w:t>
      </w:r>
      <w:r w:rsidRPr="00E87EF8">
        <w:rPr>
          <w:rFonts w:cs="Arial"/>
        </w:rPr>
        <w:t xml:space="preserve">hen </w:t>
      </w:r>
      <w:proofErr w:type="spellStart"/>
      <w:r w:rsidRPr="00E87EF8">
        <w:rPr>
          <w:rFonts w:cs="Arial"/>
          <w:i/>
        </w:rPr>
        <w:t>numConsecutiveDTX</w:t>
      </w:r>
      <w:proofErr w:type="spellEnd"/>
      <w:r w:rsidRPr="00E87EF8">
        <w:rPr>
          <w:rFonts w:cs="Arial"/>
        </w:rPr>
        <w:t xml:space="preserve"> reaches </w:t>
      </w:r>
      <w:proofErr w:type="spellStart"/>
      <w:r w:rsidRPr="00E87EF8">
        <w:rPr>
          <w:rFonts w:cs="Arial"/>
          <w:i/>
        </w:rPr>
        <w:t>sl-maxNumConsecutiveDTX</w:t>
      </w:r>
      <w:proofErr w:type="spellEnd"/>
      <w:r w:rsidRPr="00E87EF8">
        <w:rPr>
          <w:rFonts w:cs="Arial"/>
        </w:rPr>
        <w:t xml:space="preserve"> for a carrier, </w:t>
      </w:r>
      <w:r>
        <w:rPr>
          <w:rFonts w:cs="Arial"/>
        </w:rPr>
        <w:t xml:space="preserve">the carrier </w:t>
      </w:r>
      <w:r w:rsidRPr="00E87EF8">
        <w:rPr>
          <w:rFonts w:cs="Arial"/>
        </w:rPr>
        <w:t xml:space="preserve">failure </w:t>
      </w:r>
      <w:r>
        <w:rPr>
          <w:rFonts w:cs="Arial"/>
        </w:rPr>
        <w:t xml:space="preserve">is detected rather than RLF. </w:t>
      </w:r>
    </w:p>
    <w:p w14:paraId="202FD4CA" w14:textId="32126CB9" w:rsidR="001A2C62" w:rsidRPr="001A2C62" w:rsidRDefault="001A2C62" w:rsidP="001A2C62">
      <w:pPr>
        <w:tabs>
          <w:tab w:val="left" w:pos="1701"/>
        </w:tabs>
        <w:overflowPunct w:val="0"/>
        <w:autoSpaceDE w:val="0"/>
        <w:autoSpaceDN w:val="0"/>
        <w:adjustRightInd w:val="0"/>
        <w:ind w:hanging="22"/>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Proposal 10: RAN2 to discuss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RLF </w:t>
      </w:r>
      <w:r w:rsidR="00552B85">
        <w:rPr>
          <w:rFonts w:ascii="Arial" w:eastAsia="Times New Roman" w:hAnsi="Arial" w:cs="Arial"/>
          <w:b/>
          <w:bCs/>
          <w:szCs w:val="20"/>
          <w:lang w:val="en-GB" w:eastAsia="ja-JP"/>
        </w:rPr>
        <w:t>detection</w:t>
      </w:r>
      <w:r w:rsidRPr="001A2C62">
        <w:rPr>
          <w:rFonts w:ascii="Arial" w:eastAsia="Times New Roman" w:hAnsi="Arial" w:cs="Arial"/>
          <w:b/>
          <w:bCs/>
          <w:szCs w:val="20"/>
          <w:lang w:val="en-GB" w:eastAsia="ja-JP"/>
        </w:rPr>
        <w:t xml:space="preserve"> in SL CA for PC5-RRC connection </w:t>
      </w:r>
      <w:r w:rsidR="00927663">
        <w:rPr>
          <w:rFonts w:ascii="Arial" w:eastAsia="Times New Roman" w:hAnsi="Arial" w:cs="Arial"/>
          <w:b/>
          <w:bCs/>
          <w:szCs w:val="20"/>
          <w:lang w:val="en-GB" w:eastAsia="ja-JP"/>
        </w:rPr>
        <w:t>with</w:t>
      </w:r>
      <w:r w:rsidRPr="001A2C62">
        <w:rPr>
          <w:rFonts w:ascii="Arial" w:eastAsia="Times New Roman" w:hAnsi="Arial" w:cs="Arial"/>
          <w:b/>
          <w:bCs/>
          <w:szCs w:val="20"/>
          <w:lang w:val="en-GB" w:eastAsia="ja-JP"/>
        </w:rPr>
        <w:t xml:space="preserve"> the following options:</w:t>
      </w:r>
    </w:p>
    <w:p w14:paraId="66030493" w14:textId="77777777" w:rsidR="001A2C62" w:rsidRPr="001A2C62" w:rsidRDefault="001A2C62" w:rsidP="001A2C62">
      <w:pPr>
        <w:numPr>
          <w:ilvl w:val="0"/>
          <w:numId w:val="39"/>
        </w:numPr>
        <w:tabs>
          <w:tab w:val="left" w:pos="1701"/>
        </w:tabs>
        <w:overflowPunct w:val="0"/>
        <w:autoSpaceDE w:val="0"/>
        <w:autoSpaceDN w:val="0"/>
        <w:adjustRightInd w:val="0"/>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Opt1: No carrier failure recovery mechanism, and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RLF is declared when the carrier failure is detected on all of the available carrier(s) </w:t>
      </w:r>
    </w:p>
    <w:p w14:paraId="1CD36847" w14:textId="2B769DB3" w:rsidR="001A2C62" w:rsidRDefault="001A2C62" w:rsidP="001A2C62">
      <w:pPr>
        <w:numPr>
          <w:ilvl w:val="0"/>
          <w:numId w:val="39"/>
        </w:numPr>
        <w:tabs>
          <w:tab w:val="left" w:pos="1701"/>
        </w:tabs>
        <w:overflowPunct w:val="0"/>
        <w:autoSpaceDE w:val="0"/>
        <w:autoSpaceDN w:val="0"/>
        <w:adjustRightInd w:val="0"/>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Opt2: Introduce carrier failure recovery mechanism upon corresponding carrier failure detection, and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RLF is declared when the carrier failure recovery procedure fails on all of the available carrier(s)</w:t>
      </w:r>
    </w:p>
    <w:p w14:paraId="008C9846" w14:textId="0690DB5F" w:rsidR="006758EC" w:rsidRPr="001A2C62" w:rsidRDefault="006758EC" w:rsidP="006758EC">
      <w:pPr>
        <w:pStyle w:val="Observation"/>
        <w:ind w:left="-22" w:firstLine="0"/>
        <w:rPr>
          <w:rFonts w:cs="Arial"/>
        </w:rPr>
      </w:pPr>
      <w:r w:rsidRPr="00E87EF8">
        <w:rPr>
          <w:rFonts w:cs="Arial" w:hint="eastAsia"/>
        </w:rPr>
        <w:t>O</w:t>
      </w:r>
      <w:r w:rsidRPr="00E87EF8">
        <w:rPr>
          <w:rFonts w:cs="Arial"/>
        </w:rPr>
        <w:t xml:space="preserve">bservation: </w:t>
      </w:r>
      <w:r>
        <w:rPr>
          <w:rFonts w:cs="Arial"/>
        </w:rPr>
        <w:t>The c</w:t>
      </w:r>
      <w:r w:rsidRPr="00E87EF8">
        <w:rPr>
          <w:rFonts w:cs="Arial"/>
        </w:rPr>
        <w:t xml:space="preserve">urrent </w:t>
      </w:r>
      <w:proofErr w:type="spellStart"/>
      <w:r w:rsidRPr="00E87EF8">
        <w:rPr>
          <w:rFonts w:cs="Arial"/>
        </w:rPr>
        <w:t>sidelink</w:t>
      </w:r>
      <w:proofErr w:type="spellEnd"/>
      <w:r w:rsidRPr="00E87EF8">
        <w:rPr>
          <w:rFonts w:cs="Arial"/>
        </w:rPr>
        <w:t xml:space="preserve"> CSI reporting MAC CE format does not include a field to indicate carrier information.</w:t>
      </w:r>
    </w:p>
    <w:p w14:paraId="75541C58" w14:textId="77777777" w:rsidR="001A2C62" w:rsidRPr="001A2C62" w:rsidRDefault="001A2C62" w:rsidP="006758EC">
      <w:pPr>
        <w:tabs>
          <w:tab w:val="left" w:pos="1701"/>
        </w:tabs>
        <w:overflowPunct w:val="0"/>
        <w:autoSpaceDE w:val="0"/>
        <w:autoSpaceDN w:val="0"/>
        <w:adjustRightInd w:val="0"/>
        <w:jc w:val="both"/>
        <w:textAlignment w:val="baseline"/>
        <w:rPr>
          <w:rFonts w:ascii="Arial" w:eastAsia="Times New Roman" w:hAnsi="Arial" w:cs="Arial"/>
          <w:b/>
          <w:bCs/>
          <w:szCs w:val="20"/>
          <w:lang w:val="en-GB" w:eastAsia="ja-JP"/>
        </w:rPr>
      </w:pPr>
      <w:r w:rsidRPr="001A2C62">
        <w:rPr>
          <w:rFonts w:ascii="Arial" w:eastAsia="Times New Roman" w:hAnsi="Arial" w:cs="Arial" w:hint="eastAsia"/>
          <w:b/>
          <w:bCs/>
          <w:szCs w:val="20"/>
          <w:lang w:val="en-GB" w:eastAsia="ja-JP"/>
        </w:rPr>
        <w:t>P</w:t>
      </w:r>
      <w:r w:rsidRPr="001A2C62">
        <w:rPr>
          <w:rFonts w:ascii="Arial" w:eastAsia="Times New Roman" w:hAnsi="Arial" w:cs="Arial"/>
          <w:b/>
          <w:bCs/>
          <w:szCs w:val="20"/>
          <w:lang w:val="en-GB" w:eastAsia="ja-JP"/>
        </w:rPr>
        <w:t xml:space="preserve">roposal 11: Enhance the existing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CSI reporting MAC CE to carry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carrier information, e.g. reuse the reserved bits.</w:t>
      </w:r>
    </w:p>
    <w:p w14:paraId="36D050C8" w14:textId="77777777" w:rsidR="001A2C62" w:rsidRPr="001A2C62" w:rsidRDefault="001A2C62" w:rsidP="001A2C62">
      <w:pPr>
        <w:tabs>
          <w:tab w:val="left" w:pos="1701"/>
        </w:tabs>
        <w:overflowPunct w:val="0"/>
        <w:autoSpaceDE w:val="0"/>
        <w:autoSpaceDN w:val="0"/>
        <w:adjustRightInd w:val="0"/>
        <w:ind w:hanging="22"/>
        <w:jc w:val="both"/>
        <w:textAlignment w:val="baseline"/>
        <w:rPr>
          <w:rFonts w:ascii="Arial" w:eastAsia="Times New Roman" w:hAnsi="Arial" w:cs="Arial"/>
          <w:b/>
          <w:bCs/>
          <w:szCs w:val="20"/>
          <w:lang w:val="en-GB" w:eastAsia="ja-JP"/>
        </w:rPr>
      </w:pPr>
      <w:r w:rsidRPr="001A2C62">
        <w:rPr>
          <w:rFonts w:ascii="Arial" w:eastAsia="Times New Roman" w:hAnsi="Arial" w:cs="Arial"/>
          <w:b/>
          <w:bCs/>
          <w:szCs w:val="20"/>
          <w:lang w:val="en-GB" w:eastAsia="ja-JP"/>
        </w:rPr>
        <w:t xml:space="preserve">Proposal 12: If SL CA for unicast is supported, introduce a new parameter for intra-band CA within </w:t>
      </w:r>
      <w:proofErr w:type="spellStart"/>
      <w:r w:rsidRPr="001A2C62">
        <w:rPr>
          <w:rFonts w:ascii="Arial" w:eastAsia="Times New Roman" w:hAnsi="Arial" w:cs="Arial"/>
          <w:b/>
          <w:bCs/>
          <w:szCs w:val="20"/>
          <w:lang w:val="en-GB" w:eastAsia="ja-JP"/>
        </w:rPr>
        <w:t>sidelink</w:t>
      </w:r>
      <w:proofErr w:type="spellEnd"/>
      <w:r w:rsidRPr="001A2C62">
        <w:rPr>
          <w:rFonts w:ascii="Arial" w:eastAsia="Times New Roman" w:hAnsi="Arial" w:cs="Arial"/>
          <w:b/>
          <w:bCs/>
          <w:szCs w:val="20"/>
          <w:lang w:val="en-GB" w:eastAsia="ja-JP"/>
        </w:rPr>
        <w:t xml:space="preserve"> UE capability related RRC signalling.</w:t>
      </w:r>
    </w:p>
    <w:p w14:paraId="1AEE8228" w14:textId="3F952566" w:rsidR="00AC6DF1" w:rsidRPr="004718E0" w:rsidRDefault="001A2C62" w:rsidP="001A2C62">
      <w:pPr>
        <w:tabs>
          <w:tab w:val="left" w:pos="1701"/>
        </w:tabs>
        <w:overflowPunct w:val="0"/>
        <w:autoSpaceDE w:val="0"/>
        <w:autoSpaceDN w:val="0"/>
        <w:adjustRightInd w:val="0"/>
        <w:ind w:hanging="22"/>
        <w:jc w:val="both"/>
        <w:textAlignment w:val="baseline"/>
        <w:rPr>
          <w:rFonts w:ascii="Arial" w:eastAsia="Times New Roman" w:hAnsi="Arial" w:cs="Arial"/>
          <w:b/>
          <w:bCs/>
          <w:szCs w:val="20"/>
          <w:lang w:val="en-GB" w:eastAsia="ja-JP"/>
        </w:rPr>
      </w:pPr>
      <w:r w:rsidRPr="004718E0">
        <w:rPr>
          <w:rFonts w:ascii="Arial" w:eastAsia="Times New Roman" w:hAnsi="Arial" w:cs="Arial"/>
          <w:b/>
          <w:bCs/>
          <w:szCs w:val="20"/>
          <w:lang w:val="en-GB" w:eastAsia="ja-JP"/>
        </w:rPr>
        <w:t xml:space="preserve">Proposal 13: If SL CA for unicast is supported, do not support </w:t>
      </w:r>
      <w:proofErr w:type="spellStart"/>
      <w:r w:rsidRPr="004718E0">
        <w:rPr>
          <w:rFonts w:ascii="Arial" w:eastAsia="Times New Roman" w:hAnsi="Arial" w:cs="Arial"/>
          <w:b/>
          <w:bCs/>
          <w:szCs w:val="20"/>
          <w:lang w:val="en-GB" w:eastAsia="ja-JP"/>
        </w:rPr>
        <w:t>sidelink</w:t>
      </w:r>
      <w:proofErr w:type="spellEnd"/>
      <w:r w:rsidRPr="004718E0">
        <w:rPr>
          <w:rFonts w:ascii="Arial" w:eastAsia="Times New Roman" w:hAnsi="Arial" w:cs="Arial"/>
          <w:b/>
          <w:bCs/>
          <w:szCs w:val="20"/>
          <w:lang w:val="en-GB" w:eastAsia="ja-JP"/>
        </w:rPr>
        <w:t xml:space="preserve"> carrier configuration </w:t>
      </w:r>
      <w:r w:rsidR="004718E0" w:rsidRPr="004718E0">
        <w:rPr>
          <w:rFonts w:ascii="Arial" w:hAnsi="Arial" w:cs="Arial"/>
          <w:b/>
        </w:rPr>
        <w:t>to align two UEs’ operating carriers</w:t>
      </w:r>
      <w:r w:rsidR="004718E0" w:rsidRPr="004718E0">
        <w:rPr>
          <w:rFonts w:ascii="Arial" w:hAnsi="Arial" w:cs="Arial"/>
        </w:rPr>
        <w:t xml:space="preserve"> </w:t>
      </w:r>
      <w:r w:rsidRPr="004718E0">
        <w:rPr>
          <w:rFonts w:ascii="Arial" w:eastAsia="Times New Roman" w:hAnsi="Arial" w:cs="Arial"/>
          <w:b/>
          <w:bCs/>
          <w:szCs w:val="20"/>
          <w:lang w:val="en-GB" w:eastAsia="ja-JP"/>
        </w:rPr>
        <w:t xml:space="preserve">via PC5-RRC signalling. </w:t>
      </w:r>
    </w:p>
    <w:bookmarkEnd w:id="7"/>
    <w:bookmarkEnd w:id="8"/>
    <w:p w14:paraId="0D4E3E62" w14:textId="77777777" w:rsidR="009A1BF3" w:rsidRDefault="009A1BF3" w:rsidP="00C173EC">
      <w:pPr>
        <w:pStyle w:val="Heading1"/>
        <w:keepLines/>
        <w:numPr>
          <w:ilvl w:val="0"/>
          <w:numId w:val="6"/>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DBBFB10" w14:textId="4C8DC7F9" w:rsidR="009A1BF3" w:rsidRPr="00846B0F" w:rsidRDefault="009A1BF3" w:rsidP="009A1BF3">
      <w:pPr>
        <w:pStyle w:val="ListParagraph"/>
        <w:numPr>
          <w:ilvl w:val="0"/>
          <w:numId w:val="19"/>
        </w:numPr>
        <w:ind w:firstLineChars="0"/>
        <w:jc w:val="left"/>
        <w:rPr>
          <w:rFonts w:ascii="Times New Roman" w:hAnsi="Times New Roman"/>
          <w:kern w:val="0"/>
          <w:sz w:val="20"/>
          <w:szCs w:val="21"/>
        </w:rPr>
      </w:pPr>
      <w:r w:rsidRPr="00251F64">
        <w:rPr>
          <w:rFonts w:ascii="Times New Roman" w:hAnsi="Times New Roman"/>
          <w:kern w:val="0"/>
          <w:sz w:val="20"/>
          <w:szCs w:val="21"/>
        </w:rPr>
        <w:t>R2-2306545</w:t>
      </w:r>
      <w:r w:rsidR="004711F6">
        <w:rPr>
          <w:rFonts w:ascii="Times New Roman" w:hAnsi="Times New Roman"/>
          <w:kern w:val="0"/>
          <w:sz w:val="20"/>
          <w:szCs w:val="21"/>
        </w:rPr>
        <w:t xml:space="preserve">, </w:t>
      </w:r>
      <w:r w:rsidRPr="00251F64">
        <w:rPr>
          <w:rFonts w:ascii="Times New Roman" w:hAnsi="Times New Roman"/>
          <w:kern w:val="0"/>
          <w:sz w:val="20"/>
          <w:szCs w:val="21"/>
        </w:rPr>
        <w:t>Report from session on LTE V2X and NR S</w:t>
      </w:r>
      <w:r w:rsidR="00C173EC">
        <w:rPr>
          <w:rFonts w:ascii="Times New Roman" w:hAnsi="Times New Roman"/>
          <w:kern w:val="0"/>
          <w:sz w:val="20"/>
          <w:szCs w:val="21"/>
        </w:rPr>
        <w:t xml:space="preserve">L, </w:t>
      </w:r>
      <w:r w:rsidRPr="008D29D4">
        <w:rPr>
          <w:rFonts w:ascii="Times New Roman" w:hAnsi="Times New Roman"/>
          <w:kern w:val="0"/>
          <w:sz w:val="20"/>
          <w:szCs w:val="21"/>
        </w:rPr>
        <w:t>Session chair (</w:t>
      </w:r>
      <w:r>
        <w:rPr>
          <w:rFonts w:ascii="Times New Roman" w:hAnsi="Times New Roman"/>
          <w:kern w:val="0"/>
          <w:sz w:val="20"/>
          <w:szCs w:val="21"/>
        </w:rPr>
        <w:t>Samsu</w:t>
      </w:r>
      <w:r>
        <w:rPr>
          <w:rFonts w:ascii="Times New Roman" w:hAnsi="Times New Roman" w:hint="eastAsia"/>
          <w:kern w:val="0"/>
          <w:sz w:val="20"/>
          <w:szCs w:val="21"/>
        </w:rPr>
        <w:t>ng</w:t>
      </w:r>
      <w:r w:rsidRPr="00846B0F">
        <w:rPr>
          <w:szCs w:val="21"/>
        </w:rPr>
        <w:t>)</w:t>
      </w:r>
    </w:p>
    <w:p w14:paraId="2B1FCEE0" w14:textId="4A311573" w:rsidR="009A1BF3" w:rsidRPr="001F77FE" w:rsidRDefault="009A1BF3" w:rsidP="009A1BF3">
      <w:pPr>
        <w:pStyle w:val="ListParagraph"/>
        <w:numPr>
          <w:ilvl w:val="0"/>
          <w:numId w:val="19"/>
        </w:numPr>
        <w:ind w:firstLineChars="0"/>
        <w:jc w:val="left"/>
        <w:rPr>
          <w:rFonts w:ascii="Times New Roman" w:hAnsi="Times New Roman"/>
          <w:kern w:val="0"/>
          <w:sz w:val="20"/>
          <w:szCs w:val="21"/>
        </w:rPr>
      </w:pPr>
      <w:bookmarkStart w:id="17" w:name="_Ref142653391"/>
      <w:r w:rsidRPr="008D29D4">
        <w:rPr>
          <w:rFonts w:ascii="Times New Roman" w:hAnsi="Times New Roman"/>
          <w:kern w:val="0"/>
          <w:sz w:val="20"/>
          <w:szCs w:val="21"/>
        </w:rPr>
        <w:t>R2-2304205</w:t>
      </w:r>
      <w:r w:rsidR="004711F6">
        <w:rPr>
          <w:rFonts w:ascii="Times New Roman" w:hAnsi="Times New Roman"/>
          <w:kern w:val="0"/>
          <w:sz w:val="20"/>
          <w:szCs w:val="21"/>
        </w:rPr>
        <w:t xml:space="preserve">, </w:t>
      </w:r>
      <w:r w:rsidRPr="008D29D4">
        <w:rPr>
          <w:rFonts w:ascii="Times New Roman" w:hAnsi="Times New Roman"/>
          <w:kern w:val="0"/>
          <w:sz w:val="20"/>
          <w:szCs w:val="21"/>
        </w:rPr>
        <w:t>Report from session on LTE V2X and NR SL</w:t>
      </w:r>
      <w:r w:rsidR="00C173EC">
        <w:rPr>
          <w:rFonts w:ascii="Times New Roman" w:hAnsi="Times New Roman"/>
          <w:kern w:val="0"/>
          <w:sz w:val="20"/>
          <w:szCs w:val="21"/>
        </w:rPr>
        <w:t xml:space="preserve">, </w:t>
      </w:r>
      <w:r w:rsidRPr="008D29D4">
        <w:rPr>
          <w:rFonts w:ascii="Times New Roman" w:hAnsi="Times New Roman"/>
          <w:kern w:val="0"/>
          <w:sz w:val="20"/>
          <w:szCs w:val="21"/>
        </w:rPr>
        <w:t>Session chair (OPPO)</w:t>
      </w:r>
      <w:bookmarkEnd w:id="17"/>
    </w:p>
    <w:p w14:paraId="7F9B56E5" w14:textId="2F63424B" w:rsidR="009A1BF3" w:rsidRPr="009A1BF3" w:rsidRDefault="009A1BF3" w:rsidP="009A1BF3">
      <w:pPr>
        <w:pStyle w:val="ListParagraph"/>
        <w:numPr>
          <w:ilvl w:val="0"/>
          <w:numId w:val="19"/>
        </w:numPr>
        <w:ind w:firstLineChars="0"/>
        <w:rPr>
          <w:rFonts w:ascii="Times New Roman" w:hAnsi="Times New Roman"/>
          <w:kern w:val="0"/>
          <w:sz w:val="20"/>
          <w:szCs w:val="21"/>
        </w:rPr>
      </w:pPr>
      <w:r w:rsidRPr="009A1BF3">
        <w:rPr>
          <w:rFonts w:ascii="Times New Roman" w:hAnsi="Times New Roman"/>
          <w:kern w:val="0"/>
          <w:sz w:val="20"/>
          <w:szCs w:val="21"/>
        </w:rPr>
        <w:t>R2-2306715</w:t>
      </w:r>
      <w:r w:rsidR="004711F6">
        <w:rPr>
          <w:rFonts w:ascii="Times New Roman" w:hAnsi="Times New Roman"/>
          <w:kern w:val="0"/>
          <w:sz w:val="20"/>
          <w:szCs w:val="21"/>
        </w:rPr>
        <w:t xml:space="preserve">, </w:t>
      </w:r>
      <w:r w:rsidRPr="009A1BF3">
        <w:rPr>
          <w:rFonts w:ascii="Times New Roman" w:hAnsi="Times New Roman"/>
          <w:kern w:val="0"/>
          <w:sz w:val="20"/>
          <w:szCs w:val="21"/>
        </w:rPr>
        <w:t>Summary of offline discussion on TX profile in NR SL CA</w:t>
      </w:r>
      <w:r w:rsidR="00C173EC">
        <w:rPr>
          <w:rFonts w:ascii="Times New Roman" w:hAnsi="Times New Roman"/>
          <w:kern w:val="0"/>
          <w:sz w:val="20"/>
          <w:szCs w:val="21"/>
        </w:rPr>
        <w:t xml:space="preserve">, </w:t>
      </w:r>
      <w:r w:rsidRPr="009A1BF3">
        <w:rPr>
          <w:rFonts w:ascii="Times New Roman" w:hAnsi="Times New Roman"/>
          <w:kern w:val="0"/>
          <w:sz w:val="20"/>
          <w:szCs w:val="21"/>
        </w:rPr>
        <w:t>Apple (Rapporteur)</w:t>
      </w:r>
    </w:p>
    <w:p w14:paraId="0BF799BC" w14:textId="77777777" w:rsidR="009A1BF3" w:rsidRDefault="009A1BF3" w:rsidP="009A1BF3">
      <w:pPr>
        <w:spacing w:after="0"/>
        <w:rPr>
          <w:szCs w:val="21"/>
          <w:lang w:eastAsia="zh-CN"/>
        </w:rPr>
      </w:pPr>
      <w:r>
        <w:rPr>
          <w:szCs w:val="21"/>
        </w:rPr>
        <w:br w:type="page"/>
      </w:r>
    </w:p>
    <w:p w14:paraId="75E9E082" w14:textId="21234B36" w:rsidR="00E055E9" w:rsidRDefault="00F1217C">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20"/>
          <w:lang w:eastAsia="en-GB"/>
        </w:rPr>
      </w:pPr>
      <w:r>
        <w:rPr>
          <w:rFonts w:ascii="Arial" w:hAnsi="Arial"/>
          <w:sz w:val="36"/>
          <w:szCs w:val="20"/>
          <w:lang w:eastAsia="en-GB"/>
        </w:rPr>
        <w:lastRenderedPageBreak/>
        <w:t xml:space="preserve">Annex: RAN2 agreements on LTE </w:t>
      </w:r>
      <w:proofErr w:type="spellStart"/>
      <w:r>
        <w:rPr>
          <w:rFonts w:ascii="Arial" w:hAnsi="Arial"/>
          <w:sz w:val="36"/>
          <w:szCs w:val="20"/>
          <w:lang w:eastAsia="en-GB"/>
        </w:rPr>
        <w:t>sidelink</w:t>
      </w:r>
      <w:proofErr w:type="spellEnd"/>
      <w:r>
        <w:rPr>
          <w:rFonts w:ascii="Arial" w:hAnsi="Arial"/>
          <w:sz w:val="36"/>
          <w:szCs w:val="20"/>
          <w:lang w:eastAsia="en-GB"/>
        </w:rPr>
        <w:t xml:space="preserve"> CA in Rel-15</w:t>
      </w:r>
    </w:p>
    <w:tbl>
      <w:tblPr>
        <w:tblStyle w:val="TableGrid"/>
        <w:tblW w:w="0" w:type="auto"/>
        <w:tblLook w:val="04A0" w:firstRow="1" w:lastRow="0" w:firstColumn="1" w:lastColumn="0" w:noHBand="0" w:noVBand="1"/>
      </w:tblPr>
      <w:tblGrid>
        <w:gridCol w:w="9060"/>
      </w:tblGrid>
      <w:tr w:rsidR="00E055E9" w14:paraId="4C5A46CD" w14:textId="77777777">
        <w:tc>
          <w:tcPr>
            <w:tcW w:w="9060" w:type="dxa"/>
          </w:tcPr>
          <w:p w14:paraId="2856DA3B" w14:textId="77777777" w:rsidR="00E055E9" w:rsidRDefault="00F1217C">
            <w:pPr>
              <w:rPr>
                <w:b/>
                <w:color w:val="0000FF"/>
                <w:lang w:eastAsia="en-GB"/>
              </w:rPr>
            </w:pPr>
            <w:r>
              <w:rPr>
                <w:b/>
                <w:color w:val="0000FF"/>
                <w:lang w:eastAsia="en-GB"/>
              </w:rPr>
              <w:t>RAN2#99 Meeting Report (R2-1709668)</w:t>
            </w:r>
          </w:p>
          <w:p w14:paraId="26FEDEC7" w14:textId="77777777" w:rsidR="00E055E9" w:rsidRDefault="00F1217C">
            <w:pPr>
              <w:rPr>
                <w:b/>
                <w:highlight w:val="green"/>
                <w:lang w:eastAsia="en-GB"/>
              </w:rPr>
            </w:pPr>
            <w:r>
              <w:rPr>
                <w:b/>
                <w:highlight w:val="green"/>
                <w:lang w:eastAsia="en-GB"/>
              </w:rPr>
              <w:t>Agreements on Identification of RAN2 aspects:</w:t>
            </w:r>
          </w:p>
          <w:p w14:paraId="1AB54DDD" w14:textId="77777777" w:rsidR="00E055E9" w:rsidRDefault="00F1217C">
            <w:pPr>
              <w:spacing w:before="60"/>
              <w:ind w:left="1259" w:hanging="1259"/>
              <w:rPr>
                <w:szCs w:val="21"/>
                <w:lang w:eastAsia="zh-CN"/>
              </w:rPr>
            </w:pPr>
            <w:r>
              <w:t xml:space="preserve">=&gt; Use case 1 and 3 should be supported. </w:t>
            </w:r>
          </w:p>
          <w:p w14:paraId="3878DB65" w14:textId="77777777" w:rsidR="00E055E9" w:rsidRDefault="00F1217C">
            <w:pPr>
              <w:spacing w:before="60"/>
              <w:ind w:left="1259" w:hanging="1259"/>
            </w:pPr>
            <w:r>
              <w:t>=&gt; RAN2 will study a proper Tx carrier selection from AS point of view (with the consideration of inter-layer interactions with upper layers)</w:t>
            </w:r>
          </w:p>
          <w:p w14:paraId="0F858FCE" w14:textId="77777777" w:rsidR="00E055E9" w:rsidRDefault="00F1217C">
            <w:pPr>
              <w:spacing w:before="60"/>
              <w:ind w:left="1259" w:hanging="1259"/>
            </w:pPr>
            <w:r>
              <w:t xml:space="preserve">=&gt; FFS on the need (e.g. pros and cons) and details of packet duplicated transmission based on the different mechanism. </w:t>
            </w:r>
          </w:p>
          <w:p w14:paraId="11EA8AB6" w14:textId="77777777" w:rsidR="00E055E9" w:rsidRDefault="00F1217C">
            <w:pPr>
              <w:spacing w:before="60"/>
              <w:ind w:left="1259" w:hanging="1259"/>
            </w:pPr>
            <w:r>
              <w:t xml:space="preserve">=&gt; FFS on how to handle limited Rx chains </w:t>
            </w:r>
          </w:p>
          <w:p w14:paraId="6DD8166C" w14:textId="77777777" w:rsidR="00E055E9" w:rsidRDefault="00F1217C">
            <w:pPr>
              <w:spacing w:before="60"/>
              <w:ind w:left="1259" w:hanging="1259"/>
            </w:pPr>
            <w:r>
              <w:t xml:space="preserve">=&gt; Mode-3 cross-carrier scheduling signaling and mode-4 cross-carrier resource pool signaling in Rel-14 is baseline. FFS on the need of further enhancement. </w:t>
            </w:r>
          </w:p>
          <w:p w14:paraId="15E110D1" w14:textId="77777777" w:rsidR="00E055E9" w:rsidRDefault="00F1217C">
            <w:pPr>
              <w:spacing w:before="60"/>
              <w:ind w:left="1259" w:hanging="1259"/>
              <w:rPr>
                <w:rFonts w:ascii="Malgun Gothic" w:eastAsia="Malgun Gothic" w:hAnsi="Malgun Gothic"/>
              </w:rPr>
            </w:pPr>
            <w:r>
              <w:t>=&gt; A SL HARQ entity per SL carrier</w:t>
            </w:r>
            <w:r>
              <w:rPr>
                <w:rFonts w:eastAsia="Malgun Gothic" w:hint="eastAsia"/>
              </w:rPr>
              <w:t>.</w:t>
            </w:r>
          </w:p>
          <w:p w14:paraId="764EE4D5" w14:textId="77777777" w:rsidR="00E055E9" w:rsidRDefault="00F1217C">
            <w:pPr>
              <w:spacing w:before="60"/>
              <w:ind w:left="1259" w:hanging="1259"/>
              <w:rPr>
                <w:rFonts w:ascii="Malgun Gothic" w:eastAsia="Malgun Gothic" w:hAnsi="Malgun Gothic"/>
              </w:rPr>
            </w:pPr>
            <w:r>
              <w:t xml:space="preserve">=&gt; A </w:t>
            </w:r>
            <w:proofErr w:type="spellStart"/>
            <w:r>
              <w:t>sidelink</w:t>
            </w:r>
            <w:proofErr w:type="spellEnd"/>
            <w:r>
              <w:t xml:space="preserve"> HARQ entity is in charge to perform selection/reselection of transmitting resources according to the sensing results of the associated </w:t>
            </w:r>
            <w:proofErr w:type="spellStart"/>
            <w:r>
              <w:t>sidelink</w:t>
            </w:r>
            <w:proofErr w:type="spellEnd"/>
            <w:r>
              <w:t xml:space="preserve"> component carrier.</w:t>
            </w:r>
          </w:p>
          <w:p w14:paraId="4BADC773" w14:textId="77777777" w:rsidR="00E055E9" w:rsidRDefault="00F1217C">
            <w:pPr>
              <w:rPr>
                <w:b/>
                <w:highlight w:val="green"/>
                <w:lang w:eastAsia="en-GB"/>
              </w:rPr>
            </w:pPr>
            <w:r>
              <w:rPr>
                <w:b/>
                <w:highlight w:val="green"/>
                <w:lang w:eastAsia="en-GB"/>
              </w:rPr>
              <w:t xml:space="preserve">Agreements on Scenarios and options of carrier selection: </w:t>
            </w:r>
          </w:p>
          <w:p w14:paraId="64C95B38" w14:textId="77777777" w:rsidR="00E055E9" w:rsidRDefault="00F1217C">
            <w:pPr>
              <w:rPr>
                <w:szCs w:val="21"/>
                <w:lang w:eastAsia="zh-CN"/>
              </w:rPr>
            </w:pPr>
            <w:r>
              <w:t>=&gt; Agrees with proposal1 (i.e. both in coverage and out of coverage scenarios should be considered for PC5 CA)</w:t>
            </w:r>
          </w:p>
          <w:p w14:paraId="1BBD6862" w14:textId="77777777" w:rsidR="00E055E9" w:rsidRDefault="00F1217C">
            <w:r>
              <w:t>=&gt; Email discussion to identify options for CC selection of PC5 (Huawei)</w:t>
            </w:r>
          </w:p>
        </w:tc>
      </w:tr>
      <w:tr w:rsidR="00E055E9" w14:paraId="5A26DE82" w14:textId="77777777">
        <w:tc>
          <w:tcPr>
            <w:tcW w:w="9060" w:type="dxa"/>
          </w:tcPr>
          <w:p w14:paraId="3E5B0016" w14:textId="77777777" w:rsidR="00E055E9" w:rsidRDefault="00F1217C">
            <w:pPr>
              <w:rPr>
                <w:b/>
                <w:color w:val="0000FF"/>
                <w:lang w:eastAsia="en-GB"/>
              </w:rPr>
            </w:pPr>
            <w:r>
              <w:rPr>
                <w:b/>
                <w:color w:val="0000FF"/>
                <w:lang w:eastAsia="en-GB"/>
              </w:rPr>
              <w:t>RAN2#99bis Meeting Report (R2-1711838)</w:t>
            </w:r>
          </w:p>
          <w:p w14:paraId="441F2F1F" w14:textId="77777777" w:rsidR="00E055E9" w:rsidRDefault="00F1217C">
            <w:pPr>
              <w:rPr>
                <w:b/>
                <w:lang w:eastAsia="en-GB"/>
              </w:rPr>
            </w:pPr>
            <w:r>
              <w:rPr>
                <w:b/>
                <w:highlight w:val="green"/>
                <w:lang w:eastAsia="en-GB"/>
              </w:rPr>
              <w:t>Agreements on Carrier selection in CA:</w:t>
            </w:r>
          </w:p>
          <w:p w14:paraId="7B5F9E03" w14:textId="77777777" w:rsidR="00E055E9" w:rsidRDefault="00F1217C">
            <w:pPr>
              <w:rPr>
                <w:lang w:eastAsia="en-GB"/>
              </w:rPr>
            </w:pPr>
            <w:r>
              <w:rPr>
                <w:lang w:eastAsia="en-GB"/>
              </w:rPr>
              <w:t>1: CBR should be considered for the UEs’ Tx carrier selection in PC5 CA from RAN2 perspective.</w:t>
            </w:r>
          </w:p>
          <w:p w14:paraId="1E3DCC8F" w14:textId="77777777" w:rsidR="00E055E9" w:rsidRDefault="00F1217C">
            <w:pPr>
              <w:rPr>
                <w:lang w:eastAsia="en-GB"/>
              </w:rPr>
            </w:pPr>
            <w:r>
              <w:rPr>
                <w:lang w:eastAsia="en-GB"/>
              </w:rPr>
              <w:t>2: Priority indicated by PPPP should be considered for the UE’s Tx carrier selection in PC5 CA from RAN2 perspective. Not closed for other factors.</w:t>
            </w:r>
          </w:p>
          <w:p w14:paraId="43DD39FA" w14:textId="77777777" w:rsidR="00E055E9" w:rsidRDefault="00F1217C">
            <w:pPr>
              <w:rPr>
                <w:lang w:eastAsia="en-GB"/>
              </w:rPr>
            </w:pPr>
            <w:r>
              <w:rPr>
                <w:lang w:eastAsia="en-GB"/>
              </w:rPr>
              <w:t>3: AS is aware of candidate V2X frequencies for V2X packet transmissions, which configured by upper layers (Same as Rel-14). FFS on the additional need in Rel-15.</w:t>
            </w:r>
          </w:p>
          <w:p w14:paraId="19061639" w14:textId="77777777" w:rsidR="00E055E9" w:rsidRDefault="00F1217C">
            <w:pPr>
              <w:rPr>
                <w:lang w:eastAsia="en-GB"/>
              </w:rPr>
            </w:pPr>
            <w:r>
              <w:rPr>
                <w:lang w:eastAsia="en-GB"/>
              </w:rPr>
              <w:t xml:space="preserve">4: UE capability on PC5 CA should be considered for the UE’s Tx carrier selection from RAN2 perspective. </w:t>
            </w:r>
            <w:proofErr w:type="gramStart"/>
            <w:r>
              <w:rPr>
                <w:lang w:eastAsia="en-GB"/>
              </w:rPr>
              <w:t>However</w:t>
            </w:r>
            <w:proofErr w:type="gramEnd"/>
            <w:r>
              <w:rPr>
                <w:lang w:eastAsia="en-GB"/>
              </w:rPr>
              <w:t xml:space="preserve"> no additional specification impacts are foreseen at the moment.</w:t>
            </w:r>
          </w:p>
          <w:p w14:paraId="198F397D" w14:textId="77777777" w:rsidR="00E055E9" w:rsidRDefault="00F1217C">
            <w:pPr>
              <w:rPr>
                <w:lang w:eastAsia="en-GB"/>
              </w:rPr>
            </w:pPr>
            <w:r>
              <w:rPr>
                <w:lang w:eastAsia="en-GB"/>
              </w:rPr>
              <w:t>5: Configuration/</w:t>
            </w:r>
            <w:proofErr w:type="spellStart"/>
            <w:r>
              <w:rPr>
                <w:lang w:eastAsia="en-GB"/>
              </w:rPr>
              <w:t>Preconfiguration</w:t>
            </w:r>
            <w:proofErr w:type="spellEnd"/>
            <w:r>
              <w:rPr>
                <w:lang w:eastAsia="en-GB"/>
              </w:rPr>
              <w:t xml:space="preserve"> of PC5 carriers (at least one candidate set of PC5 CC) for the UE’s Tx carrier selection (like Rel-14). FFS if further standard changes (including UE behaviors) are needed for Rel-15 eV2X.</w:t>
            </w:r>
          </w:p>
          <w:p w14:paraId="269D2D67" w14:textId="77777777" w:rsidR="00E055E9" w:rsidRDefault="00F1217C">
            <w:pPr>
              <w:rPr>
                <w:lang w:eastAsia="en-GB"/>
              </w:rPr>
            </w:pPr>
            <w:r>
              <w:rPr>
                <w:lang w:eastAsia="en-GB"/>
              </w:rPr>
              <w:t>6: From RAN2 point of view we do NOT need a PCC and SCC.</w:t>
            </w:r>
          </w:p>
          <w:p w14:paraId="76E39CB6" w14:textId="77777777" w:rsidR="00E055E9" w:rsidRDefault="00F1217C">
            <w:pPr>
              <w:rPr>
                <w:lang w:eastAsia="en-GB"/>
              </w:rPr>
            </w:pPr>
            <w:r>
              <w:rPr>
                <w:lang w:eastAsia="en-GB"/>
              </w:rPr>
              <w:t>7: No need of activation/deactivation mechanism for carriers.</w:t>
            </w:r>
          </w:p>
          <w:p w14:paraId="14FFD939" w14:textId="77777777" w:rsidR="00E055E9" w:rsidRDefault="00F1217C">
            <w:pPr>
              <w:rPr>
                <w:lang w:eastAsia="en-GB"/>
              </w:rPr>
            </w:pPr>
            <w:r>
              <w:rPr>
                <w:lang w:eastAsia="en-GB"/>
              </w:rPr>
              <w:t>8: FFS on how to handle Rx limited V2X UE.</w:t>
            </w:r>
          </w:p>
          <w:p w14:paraId="363D10C9" w14:textId="77777777" w:rsidR="00E055E9" w:rsidRDefault="00F1217C">
            <w:pPr>
              <w:rPr>
                <w:lang w:eastAsia="en-GB"/>
              </w:rPr>
            </w:pPr>
            <w:r>
              <w:rPr>
                <w:b/>
                <w:highlight w:val="green"/>
                <w:lang w:eastAsia="en-GB"/>
              </w:rPr>
              <w:t>Agreements on Use case 2</w:t>
            </w:r>
            <w:r>
              <w:rPr>
                <w:highlight w:val="green"/>
                <w:lang w:eastAsia="en-GB"/>
              </w:rPr>
              <w:t>:</w:t>
            </w:r>
          </w:p>
          <w:p w14:paraId="5FB9C7E2" w14:textId="77777777" w:rsidR="00E055E9" w:rsidRDefault="00F1217C">
            <w:pPr>
              <w:rPr>
                <w:lang w:eastAsia="en-GB"/>
              </w:rPr>
            </w:pPr>
            <w:r>
              <w:rPr>
                <w:lang w:eastAsia="en-GB"/>
              </w:rPr>
              <w:t>1: Agreed with the need of packet duplication.</w:t>
            </w:r>
          </w:p>
          <w:p w14:paraId="75361346" w14:textId="77777777" w:rsidR="00E055E9" w:rsidRDefault="00F1217C">
            <w:pPr>
              <w:rPr>
                <w:b/>
                <w:lang w:eastAsia="en-GB"/>
              </w:rPr>
            </w:pPr>
            <w:r>
              <w:rPr>
                <w:b/>
                <w:highlight w:val="green"/>
                <w:lang w:eastAsia="en-GB"/>
              </w:rPr>
              <w:t>Agreements on Resource selection in CA:</w:t>
            </w:r>
          </w:p>
          <w:p w14:paraId="368E4D08" w14:textId="77777777" w:rsidR="00E055E9" w:rsidRDefault="00F1217C">
            <w:pPr>
              <w:rPr>
                <w:lang w:eastAsia="en-GB"/>
              </w:rPr>
            </w:pPr>
            <w:r>
              <w:rPr>
                <w:lang w:eastAsia="en-GB"/>
              </w:rPr>
              <w:t>1: As in the legacy specification, one resource pool is associated to a single carrier only.</w:t>
            </w:r>
          </w:p>
          <w:p w14:paraId="0C2DF544" w14:textId="77777777" w:rsidR="00E055E9" w:rsidRDefault="00F1217C">
            <w:pPr>
              <w:rPr>
                <w:b/>
                <w:u w:val="single"/>
                <w:lang w:eastAsia="en-GB"/>
              </w:rPr>
            </w:pPr>
            <w:r>
              <w:rPr>
                <w:lang w:eastAsia="en-GB"/>
              </w:rPr>
              <w:lastRenderedPageBreak/>
              <w:t>2: For parallel transmissions on different carriers, UE RRC selects different pools on different carriers, UE MAC performs resource (re-)selection on each selected pool.</w:t>
            </w:r>
          </w:p>
        </w:tc>
      </w:tr>
      <w:tr w:rsidR="00E055E9" w14:paraId="1A0A7B75" w14:textId="77777777">
        <w:tc>
          <w:tcPr>
            <w:tcW w:w="9060" w:type="dxa"/>
          </w:tcPr>
          <w:p w14:paraId="203312E5" w14:textId="77777777" w:rsidR="00E055E9" w:rsidRDefault="00F1217C">
            <w:pPr>
              <w:rPr>
                <w:b/>
                <w:color w:val="0000FF"/>
                <w:lang w:eastAsia="en-GB"/>
              </w:rPr>
            </w:pPr>
            <w:r>
              <w:rPr>
                <w:b/>
                <w:color w:val="0000FF"/>
                <w:lang w:eastAsia="en-GB"/>
              </w:rPr>
              <w:lastRenderedPageBreak/>
              <w:t>RAN2#100 Meeting Report (</w:t>
            </w:r>
            <w:bookmarkStart w:id="18" w:name="OLE_LINK4"/>
            <w:bookmarkStart w:id="19" w:name="OLE_LINK3"/>
            <w:r>
              <w:rPr>
                <w:b/>
                <w:color w:val="0000FF"/>
                <w:lang w:eastAsia="en-GB"/>
              </w:rPr>
              <w:t>R2-1714119</w:t>
            </w:r>
            <w:bookmarkEnd w:id="18"/>
            <w:bookmarkEnd w:id="19"/>
            <w:r>
              <w:rPr>
                <w:b/>
                <w:color w:val="0000FF"/>
                <w:lang w:eastAsia="en-GB"/>
              </w:rPr>
              <w:t>)</w:t>
            </w:r>
          </w:p>
          <w:p w14:paraId="6268A3B8" w14:textId="77777777" w:rsidR="00E055E9" w:rsidRDefault="00F1217C">
            <w:pPr>
              <w:rPr>
                <w:b/>
                <w:lang w:eastAsia="en-GB"/>
              </w:rPr>
            </w:pPr>
            <w:r>
              <w:rPr>
                <w:b/>
                <w:highlight w:val="green"/>
                <w:lang w:eastAsia="en-GB"/>
              </w:rPr>
              <w:t>Agreements on packet duplication</w:t>
            </w:r>
          </w:p>
          <w:p w14:paraId="635DC373" w14:textId="77777777" w:rsidR="00E055E9" w:rsidRDefault="00F1217C">
            <w:pPr>
              <w:rPr>
                <w:lang w:eastAsia="en-GB"/>
              </w:rPr>
            </w:pPr>
            <w:r>
              <w:rPr>
                <w:lang w:eastAsia="en-GB"/>
              </w:rPr>
              <w:t xml:space="preserve">1 </w:t>
            </w:r>
            <w:proofErr w:type="spellStart"/>
            <w:r>
              <w:rPr>
                <w:lang w:eastAsia="en-GB"/>
              </w:rPr>
              <w:t>Sidelink</w:t>
            </w:r>
            <w:proofErr w:type="spellEnd"/>
            <w:r>
              <w:rPr>
                <w:lang w:eastAsia="en-GB"/>
              </w:rPr>
              <w:t xml:space="preserve"> packet duplication in LTE is anchored at PDCP.</w:t>
            </w:r>
          </w:p>
          <w:p w14:paraId="1F200B6A" w14:textId="77777777" w:rsidR="00E055E9" w:rsidRDefault="00F1217C">
            <w:pPr>
              <w:rPr>
                <w:lang w:eastAsia="en-GB"/>
              </w:rPr>
            </w:pPr>
            <w:r>
              <w:rPr>
                <w:lang w:eastAsia="en-GB"/>
              </w:rPr>
              <w:t xml:space="preserve">2 As for the </w:t>
            </w:r>
            <w:proofErr w:type="spellStart"/>
            <w:r>
              <w:rPr>
                <w:lang w:eastAsia="en-GB"/>
              </w:rPr>
              <w:t>Uu</w:t>
            </w:r>
            <w:proofErr w:type="spellEnd"/>
            <w:r>
              <w:rPr>
                <w:lang w:eastAsia="en-GB"/>
              </w:rPr>
              <w:t xml:space="preserve"> packet duplication, duplicated </w:t>
            </w:r>
            <w:proofErr w:type="spellStart"/>
            <w:r>
              <w:rPr>
                <w:lang w:eastAsia="en-GB"/>
              </w:rPr>
              <w:t>sidelink</w:t>
            </w:r>
            <w:proofErr w:type="spellEnd"/>
            <w:r>
              <w:rPr>
                <w:lang w:eastAsia="en-GB"/>
              </w:rPr>
              <w:t xml:space="preserve"> PDCP PDUs are submitted to two different RLC entities and associated to two different logical channels.</w:t>
            </w:r>
          </w:p>
          <w:p w14:paraId="2B62A5EB" w14:textId="77777777" w:rsidR="00E055E9" w:rsidRDefault="00F1217C">
            <w:pPr>
              <w:rPr>
                <w:lang w:eastAsia="en-GB"/>
              </w:rPr>
            </w:pPr>
            <w:r>
              <w:rPr>
                <w:lang w:eastAsia="en-GB"/>
              </w:rPr>
              <w:t xml:space="preserve">3 As for the </w:t>
            </w:r>
            <w:proofErr w:type="spellStart"/>
            <w:r>
              <w:rPr>
                <w:lang w:eastAsia="en-GB"/>
              </w:rPr>
              <w:t>Uu</w:t>
            </w:r>
            <w:proofErr w:type="spellEnd"/>
            <w:r>
              <w:rPr>
                <w:lang w:eastAsia="en-GB"/>
              </w:rPr>
              <w:t xml:space="preserve"> packet duplication, </w:t>
            </w:r>
            <w:proofErr w:type="spellStart"/>
            <w:r>
              <w:rPr>
                <w:lang w:eastAsia="en-GB"/>
              </w:rPr>
              <w:t>sidelink</w:t>
            </w:r>
            <w:proofErr w:type="spellEnd"/>
            <w:r>
              <w:rPr>
                <w:lang w:eastAsia="en-GB"/>
              </w:rPr>
              <w:t xml:space="preserve"> packet duplication on a single carrier is not supported, i.e. the MAC layer cannot multiplex the two logical channels associated to a duplicate packet into the same HARQ entity.</w:t>
            </w:r>
          </w:p>
          <w:p w14:paraId="0283FBFF" w14:textId="77777777" w:rsidR="00E055E9" w:rsidRDefault="00F1217C">
            <w:pPr>
              <w:rPr>
                <w:lang w:eastAsia="en-GB"/>
              </w:rPr>
            </w:pPr>
            <w:r>
              <w:rPr>
                <w:lang w:eastAsia="en-GB"/>
              </w:rPr>
              <w:t>4 The LCID(s) that can be used for transmission of one replica of a duplicate packet are reserved, i.e. they cannot be used by non-duplicated packet transmission. RAN2 to discuss whether this LCID(s) for the duplicated packet should be (pre)configured or hard-coded or up to the UE implementation. (FFS (pre)configuration or hard-coded or up to the UE implementation. Option should be worked for both mode3 and mode4.)</w:t>
            </w:r>
          </w:p>
          <w:p w14:paraId="1C670E07" w14:textId="77777777" w:rsidR="00E055E9" w:rsidRDefault="00F1217C">
            <w:pPr>
              <w:rPr>
                <w:lang w:eastAsia="en-GB"/>
              </w:rPr>
            </w:pPr>
            <w:r>
              <w:rPr>
                <w:lang w:eastAsia="en-GB"/>
              </w:rPr>
              <w:t xml:space="preserve">5 Will ask SA2 the possibility to derive reliability </w:t>
            </w:r>
            <w:proofErr w:type="spellStart"/>
            <w:r>
              <w:rPr>
                <w:lang w:eastAsia="en-GB"/>
              </w:rPr>
              <w:t>inforamtion</w:t>
            </w:r>
            <w:proofErr w:type="spellEnd"/>
            <w:r>
              <w:rPr>
                <w:lang w:eastAsia="en-GB"/>
              </w:rPr>
              <w:t xml:space="preserve">. Will include some background information for packet duplication and the </w:t>
            </w:r>
            <w:proofErr w:type="spellStart"/>
            <w:r>
              <w:rPr>
                <w:lang w:eastAsia="en-GB"/>
              </w:rPr>
              <w:t>benifits</w:t>
            </w:r>
            <w:proofErr w:type="spellEnd"/>
            <w:r>
              <w:rPr>
                <w:lang w:eastAsia="en-GB"/>
              </w:rPr>
              <w:t xml:space="preserve"> of reliability indication. Includes background information of Rel-14 PPPP.</w:t>
            </w:r>
          </w:p>
          <w:p w14:paraId="3891D25A" w14:textId="77777777" w:rsidR="00E055E9" w:rsidRDefault="00F1217C">
            <w:pPr>
              <w:rPr>
                <w:rFonts w:eastAsiaTheme="minorEastAsia"/>
                <w:b/>
                <w:lang w:eastAsia="zh-CN"/>
              </w:rPr>
            </w:pPr>
            <w:r>
              <w:rPr>
                <w:b/>
                <w:highlight w:val="green"/>
                <w:lang w:eastAsia="en-GB"/>
              </w:rPr>
              <w:t xml:space="preserve">Agreements </w:t>
            </w:r>
            <w:r>
              <w:rPr>
                <w:b/>
                <w:highlight w:val="green"/>
              </w:rPr>
              <w:t>on activation of Duplication</w:t>
            </w:r>
          </w:p>
          <w:p w14:paraId="4D3F8CD4" w14:textId="77777777" w:rsidR="00E055E9" w:rsidRDefault="00F1217C">
            <w:pPr>
              <w:rPr>
                <w:lang w:eastAsia="en-GB"/>
              </w:rPr>
            </w:pPr>
            <w:r>
              <w:rPr>
                <w:lang w:eastAsia="en-GB"/>
              </w:rPr>
              <w:t>1.For mode4 (connected and idle), UE autonomous activation of duplication transmission on multiple carriers is allowed based on (pre)configuration. FFS on UE request to NW for duplication transmission.</w:t>
            </w:r>
          </w:p>
        </w:tc>
      </w:tr>
      <w:tr w:rsidR="00E055E9" w14:paraId="77A1B09D" w14:textId="77777777">
        <w:tc>
          <w:tcPr>
            <w:tcW w:w="9060" w:type="dxa"/>
          </w:tcPr>
          <w:p w14:paraId="1F2EF433" w14:textId="77777777" w:rsidR="00E055E9" w:rsidRDefault="00F1217C">
            <w:pPr>
              <w:rPr>
                <w:b/>
                <w:color w:val="0000FF"/>
                <w:lang w:eastAsia="en-GB"/>
              </w:rPr>
            </w:pPr>
            <w:r>
              <w:rPr>
                <w:b/>
                <w:color w:val="0000FF"/>
                <w:lang w:eastAsia="en-GB"/>
              </w:rPr>
              <w:t>RAN2#101 Meeting Report (R2-1804027)</w:t>
            </w:r>
          </w:p>
          <w:p w14:paraId="675B00F2" w14:textId="77777777" w:rsidR="00E055E9" w:rsidRDefault="00F1217C">
            <w:pPr>
              <w:rPr>
                <w:b/>
                <w:lang w:eastAsia="en-GB"/>
              </w:rPr>
            </w:pPr>
            <w:r>
              <w:rPr>
                <w:b/>
                <w:highlight w:val="green"/>
                <w:lang w:eastAsia="en-GB"/>
              </w:rPr>
              <w:t>Agreements on carrier selection</w:t>
            </w:r>
          </w:p>
          <w:p w14:paraId="29403B80" w14:textId="77777777" w:rsidR="00E055E9" w:rsidRDefault="00F1217C">
            <w:pPr>
              <w:rPr>
                <w:lang w:eastAsia="en-GB"/>
              </w:rPr>
            </w:pPr>
            <w:r>
              <w:rPr>
                <w:lang w:eastAsia="en-GB"/>
              </w:rPr>
              <w:t>1: When UE performs Tx carrier selection using CBR and PPPP, Tx carrier selection based on a configuration of Rel-14 CBR-PPPP-</w:t>
            </w:r>
            <w:proofErr w:type="spellStart"/>
            <w:r>
              <w:rPr>
                <w:lang w:eastAsia="en-GB"/>
              </w:rPr>
              <w:t>TxConfigList</w:t>
            </w:r>
            <w:proofErr w:type="spellEnd"/>
            <w:r>
              <w:rPr>
                <w:lang w:eastAsia="en-GB"/>
              </w:rPr>
              <w:t xml:space="preserve"> is used as a baseline.</w:t>
            </w:r>
          </w:p>
          <w:p w14:paraId="20377372" w14:textId="77777777" w:rsidR="00E055E9" w:rsidRDefault="00F1217C">
            <w:pPr>
              <w:rPr>
                <w:lang w:eastAsia="en-GB"/>
              </w:rPr>
            </w:pPr>
            <w:r>
              <w:rPr>
                <w:lang w:eastAsia="en-GB"/>
              </w:rPr>
              <w:t>2: Tx carrier selection based on (pre)configuration is performed in MAC layer. FFS on the need of LCP change.</w:t>
            </w:r>
          </w:p>
          <w:p w14:paraId="0A549D01" w14:textId="77777777" w:rsidR="00E055E9" w:rsidRDefault="00F1217C">
            <w:pPr>
              <w:rPr>
                <w:lang w:eastAsia="en-GB"/>
              </w:rPr>
            </w:pPr>
            <w:r>
              <w:rPr>
                <w:lang w:eastAsia="en-GB"/>
              </w:rPr>
              <w:t>3: For Tx carrier selection, introduce new Rel-15 parameters on top of the Rel-14 CBR-PPPP-</w:t>
            </w:r>
            <w:proofErr w:type="spellStart"/>
            <w:r>
              <w:rPr>
                <w:lang w:eastAsia="en-GB"/>
              </w:rPr>
              <w:t>TxConfigList</w:t>
            </w:r>
            <w:proofErr w:type="spellEnd"/>
            <w:r>
              <w:rPr>
                <w:lang w:eastAsia="en-GB"/>
              </w:rPr>
              <w:t>.</w:t>
            </w:r>
          </w:p>
          <w:p w14:paraId="6B17F8DE" w14:textId="77777777" w:rsidR="00E055E9" w:rsidRDefault="00F1217C">
            <w:pPr>
              <w:rPr>
                <w:lang w:eastAsia="en-GB"/>
              </w:rPr>
            </w:pPr>
            <w:r>
              <w:rPr>
                <w:lang w:eastAsia="en-GB"/>
              </w:rPr>
              <w:t>4: FFS on how to select the final carrier(s) among the multiple candidate carriers in which the UE is capable to transmit. We will decide option out of two (i.e. based on CBR or leaving it to UE implementation) next meeting.</w:t>
            </w:r>
          </w:p>
          <w:p w14:paraId="11B33DC2" w14:textId="77777777" w:rsidR="00E055E9" w:rsidRDefault="00F1217C">
            <w:pPr>
              <w:rPr>
                <w:b/>
                <w:lang w:eastAsia="en-GB"/>
              </w:rPr>
            </w:pPr>
            <w:r>
              <w:rPr>
                <w:b/>
                <w:highlight w:val="green"/>
                <w:lang w:eastAsia="en-GB"/>
              </w:rPr>
              <w:t>Agreements on packet duplication</w:t>
            </w:r>
          </w:p>
          <w:p w14:paraId="2454FE8A" w14:textId="77777777" w:rsidR="00E055E9" w:rsidRDefault="00F1217C">
            <w:pPr>
              <w:rPr>
                <w:lang w:eastAsia="en-GB"/>
              </w:rPr>
            </w:pPr>
            <w:r>
              <w:rPr>
                <w:lang w:eastAsia="en-GB"/>
              </w:rPr>
              <w:t>1: PDCP performs packet duplication detection in Rx UE.</w:t>
            </w:r>
          </w:p>
          <w:p w14:paraId="6BB5BD69" w14:textId="77777777" w:rsidR="00E055E9" w:rsidRDefault="00F1217C">
            <w:pPr>
              <w:rPr>
                <w:b/>
                <w:lang w:eastAsia="en-GB"/>
              </w:rPr>
            </w:pPr>
            <w:r>
              <w:rPr>
                <w:b/>
                <w:highlight w:val="green"/>
                <w:lang w:eastAsia="en-GB"/>
              </w:rPr>
              <w:t>Agreements on limited UE RX capability</w:t>
            </w:r>
          </w:p>
          <w:p w14:paraId="363057B6" w14:textId="77777777" w:rsidR="00E055E9" w:rsidRDefault="00F1217C">
            <w:pPr>
              <w:rPr>
                <w:highlight w:val="green"/>
                <w:lang w:eastAsia="en-GB"/>
              </w:rPr>
            </w:pPr>
            <w:r>
              <w:rPr>
                <w:lang w:eastAsia="en-GB"/>
              </w:rPr>
              <w:t>1: No additional enhancement to handle UEs with limited Rx capability in eV2X</w:t>
            </w:r>
          </w:p>
        </w:tc>
      </w:tr>
      <w:tr w:rsidR="00E055E9" w14:paraId="0FEB4880" w14:textId="77777777">
        <w:tc>
          <w:tcPr>
            <w:tcW w:w="9060" w:type="dxa"/>
          </w:tcPr>
          <w:p w14:paraId="11016C87" w14:textId="77777777" w:rsidR="00E055E9" w:rsidRDefault="00F1217C">
            <w:pPr>
              <w:rPr>
                <w:b/>
                <w:color w:val="0000FF"/>
                <w:lang w:eastAsia="en-GB"/>
              </w:rPr>
            </w:pPr>
            <w:r>
              <w:rPr>
                <w:b/>
                <w:color w:val="0000FF"/>
                <w:lang w:eastAsia="en-GB"/>
              </w:rPr>
              <w:t>RAN2#101bis Meeting Report (R2-1806207)</w:t>
            </w:r>
          </w:p>
          <w:p w14:paraId="7EAD2352" w14:textId="77777777" w:rsidR="00E055E9" w:rsidRDefault="00F1217C">
            <w:pPr>
              <w:rPr>
                <w:b/>
                <w:lang w:eastAsia="en-GB"/>
              </w:rPr>
            </w:pPr>
            <w:r>
              <w:rPr>
                <w:b/>
                <w:highlight w:val="green"/>
                <w:lang w:eastAsia="en-GB"/>
              </w:rPr>
              <w:t>Agreements on Packet duplication</w:t>
            </w:r>
          </w:p>
          <w:p w14:paraId="53310E67" w14:textId="77777777" w:rsidR="00E055E9" w:rsidRDefault="00F1217C">
            <w:pPr>
              <w:rPr>
                <w:lang w:eastAsia="en-GB"/>
              </w:rPr>
            </w:pPr>
            <w:r>
              <w:rPr>
                <w:lang w:eastAsia="en-GB"/>
              </w:rPr>
              <w:t xml:space="preserve">1: The UE needs to provide PPPR information to the </w:t>
            </w:r>
            <w:proofErr w:type="spellStart"/>
            <w:r>
              <w:rPr>
                <w:lang w:eastAsia="en-GB"/>
              </w:rPr>
              <w:t>eNB</w:t>
            </w:r>
            <w:proofErr w:type="spellEnd"/>
            <w:r>
              <w:rPr>
                <w:lang w:eastAsia="en-GB"/>
              </w:rPr>
              <w:t xml:space="preserve"> only for mode-3 operations.</w:t>
            </w:r>
          </w:p>
          <w:p w14:paraId="1C026AF3" w14:textId="77777777" w:rsidR="00E055E9" w:rsidRDefault="00F1217C">
            <w:pPr>
              <w:rPr>
                <w:lang w:eastAsia="en-GB"/>
              </w:rPr>
            </w:pPr>
            <w:r>
              <w:rPr>
                <w:lang w:eastAsia="en-GB"/>
              </w:rPr>
              <w:t>2: The PPPR information consists of:</w:t>
            </w:r>
          </w:p>
          <w:p w14:paraId="23CDA47A" w14:textId="77777777" w:rsidR="00E055E9" w:rsidRDefault="00F1217C">
            <w:pPr>
              <w:rPr>
                <w:lang w:eastAsia="en-GB"/>
              </w:rPr>
            </w:pPr>
            <w:r>
              <w:rPr>
                <w:lang w:eastAsia="en-GB"/>
              </w:rPr>
              <w:t>a: The amount of data associated to one (or more) PPPR values, that the UE has in the buffer.</w:t>
            </w:r>
          </w:p>
          <w:p w14:paraId="232B98A4" w14:textId="77777777" w:rsidR="00E055E9" w:rsidRDefault="00F1217C">
            <w:pPr>
              <w:rPr>
                <w:lang w:eastAsia="en-GB"/>
              </w:rPr>
            </w:pPr>
            <w:r>
              <w:rPr>
                <w:lang w:eastAsia="en-GB"/>
              </w:rPr>
              <w:lastRenderedPageBreak/>
              <w:t>b: The destination of the V2X messages associated to one (or more) PPPR values, that the UE has in the buffer.</w:t>
            </w:r>
          </w:p>
          <w:p w14:paraId="5A8B8785" w14:textId="77777777" w:rsidR="00E055E9" w:rsidRDefault="00F1217C">
            <w:pPr>
              <w:rPr>
                <w:lang w:eastAsia="en-GB"/>
              </w:rPr>
            </w:pPr>
            <w:r>
              <w:rPr>
                <w:lang w:eastAsia="en-GB"/>
              </w:rPr>
              <w:t xml:space="preserve">3: PPPR information shall be sent by the UE in the MAC CE. FFS if </w:t>
            </w:r>
            <w:proofErr w:type="spellStart"/>
            <w:r>
              <w:rPr>
                <w:lang w:eastAsia="en-GB"/>
              </w:rPr>
              <w:t>sidelinkUEInformation</w:t>
            </w:r>
            <w:proofErr w:type="spellEnd"/>
            <w:r>
              <w:rPr>
                <w:lang w:eastAsia="en-GB"/>
              </w:rPr>
              <w:t xml:space="preserve"> needs to include PPPR.</w:t>
            </w:r>
          </w:p>
          <w:p w14:paraId="35DADF25" w14:textId="77777777" w:rsidR="00E055E9" w:rsidRDefault="00F1217C">
            <w:pPr>
              <w:rPr>
                <w:lang w:eastAsia="en-GB"/>
              </w:rPr>
            </w:pPr>
            <w:r>
              <w:rPr>
                <w:lang w:eastAsia="en-GB"/>
              </w:rPr>
              <w:t xml:space="preserve">4: If MAC CE is adopted for PPPR information reporting, the existing SL BSR MAC CE is reused. The </w:t>
            </w:r>
            <w:proofErr w:type="spellStart"/>
            <w:r>
              <w:rPr>
                <w:lang w:eastAsia="en-GB"/>
              </w:rPr>
              <w:t>eNB</w:t>
            </w:r>
            <w:proofErr w:type="spellEnd"/>
            <w:r>
              <w:rPr>
                <w:lang w:eastAsia="en-GB"/>
              </w:rPr>
              <w:t xml:space="preserve"> can configure a mapping between PPPRs and LCGs to be used in the SL BSR MAC CE for PPPR information reporting.</w:t>
            </w:r>
          </w:p>
          <w:p w14:paraId="28AF6283" w14:textId="77777777" w:rsidR="00E055E9" w:rsidRDefault="00F1217C">
            <w:pPr>
              <w:rPr>
                <w:lang w:eastAsia="en-GB"/>
              </w:rPr>
            </w:pPr>
            <w:r>
              <w:rPr>
                <w:lang w:eastAsia="en-GB"/>
              </w:rPr>
              <w:t xml:space="preserve">5a: The </w:t>
            </w:r>
            <w:proofErr w:type="spellStart"/>
            <w:r>
              <w:rPr>
                <w:lang w:eastAsia="en-GB"/>
              </w:rPr>
              <w:t>eNB</w:t>
            </w:r>
            <w:proofErr w:type="spellEnd"/>
            <w:r>
              <w:rPr>
                <w:lang w:eastAsia="en-GB"/>
              </w:rPr>
              <w:t xml:space="preserve"> configures packet duplication via RRC. FFS on the details signaling (e.g. per PPPR, highest PPPR, etc.) The UE shall perform packet duplication for the configured PPPR values until </w:t>
            </w:r>
            <w:proofErr w:type="spellStart"/>
            <w:r>
              <w:rPr>
                <w:lang w:eastAsia="en-GB"/>
              </w:rPr>
              <w:t>deconfigured</w:t>
            </w:r>
            <w:proofErr w:type="spellEnd"/>
            <w:r>
              <w:rPr>
                <w:lang w:eastAsia="en-GB"/>
              </w:rPr>
              <w:t xml:space="preserve"> by </w:t>
            </w:r>
            <w:proofErr w:type="spellStart"/>
            <w:r>
              <w:rPr>
                <w:lang w:eastAsia="en-GB"/>
              </w:rPr>
              <w:t>eNB</w:t>
            </w:r>
            <w:proofErr w:type="spellEnd"/>
            <w:r>
              <w:rPr>
                <w:lang w:eastAsia="en-GB"/>
              </w:rPr>
              <w:t xml:space="preserve"> reconfiguration.</w:t>
            </w:r>
          </w:p>
          <w:p w14:paraId="6B630DC9" w14:textId="77777777" w:rsidR="00E055E9" w:rsidRDefault="00F1217C">
            <w:pPr>
              <w:rPr>
                <w:lang w:eastAsia="en-GB"/>
              </w:rPr>
            </w:pPr>
            <w:r>
              <w:rPr>
                <w:lang w:eastAsia="en-GB"/>
              </w:rPr>
              <w:t xml:space="preserve">5b: For BSR, </w:t>
            </w:r>
            <w:proofErr w:type="spellStart"/>
            <w:r>
              <w:rPr>
                <w:lang w:eastAsia="en-GB"/>
              </w:rPr>
              <w:t>eNB</w:t>
            </w:r>
            <w:proofErr w:type="spellEnd"/>
            <w:r>
              <w:rPr>
                <w:lang w:eastAsia="en-GB"/>
              </w:rPr>
              <w:t xml:space="preserve"> configures mapping information between LCG and PPPR. For activation, </w:t>
            </w:r>
            <w:proofErr w:type="spellStart"/>
            <w:r>
              <w:rPr>
                <w:lang w:eastAsia="en-GB"/>
              </w:rPr>
              <w:t>eNB</w:t>
            </w:r>
            <w:proofErr w:type="spellEnd"/>
            <w:r>
              <w:rPr>
                <w:lang w:eastAsia="en-GB"/>
              </w:rPr>
              <w:t xml:space="preserve"> configures threshold (details of signaling way will be discussed in stage3 CP) of PPPR for mode3 (dedicated RRC) and mode4 (dedicated RRC for connected, SIB for idle).</w:t>
            </w:r>
          </w:p>
          <w:p w14:paraId="5214BBD3" w14:textId="77777777" w:rsidR="00E055E9" w:rsidRDefault="00F1217C">
            <w:pPr>
              <w:rPr>
                <w:lang w:eastAsia="en-GB"/>
              </w:rPr>
            </w:pPr>
            <w:r>
              <w:rPr>
                <w:lang w:eastAsia="en-GB"/>
              </w:rPr>
              <w:t>6: PPPR is not used for TX carrier selection for packet duplication.</w:t>
            </w:r>
          </w:p>
          <w:p w14:paraId="00766566" w14:textId="77777777" w:rsidR="00E055E9" w:rsidRDefault="00F1217C">
            <w:pPr>
              <w:rPr>
                <w:b/>
                <w:lang w:eastAsia="en-GB"/>
              </w:rPr>
            </w:pPr>
            <w:r>
              <w:rPr>
                <w:b/>
                <w:highlight w:val="green"/>
                <w:lang w:eastAsia="en-GB"/>
              </w:rPr>
              <w:t>Agreements Additional carrier reselection triggering</w:t>
            </w:r>
          </w:p>
          <w:p w14:paraId="591CA211" w14:textId="77777777" w:rsidR="00E055E9" w:rsidRDefault="00F1217C">
            <w:pPr>
              <w:rPr>
                <w:lang w:eastAsia="en-GB"/>
              </w:rPr>
            </w:pPr>
            <w:r>
              <w:rPr>
                <w:lang w:eastAsia="en-GB"/>
              </w:rPr>
              <w:t>1: All Rel-14 and Rel-15 resource reselection triggers shall be considered as triggers for carrier reselection. FFS on the need to capture and how to capture condition h) in RAN2 spec.</w:t>
            </w:r>
          </w:p>
          <w:p w14:paraId="3A823FDE" w14:textId="77777777" w:rsidR="00E055E9" w:rsidRDefault="00F1217C">
            <w:pPr>
              <w:rPr>
                <w:lang w:eastAsia="en-GB"/>
              </w:rPr>
            </w:pPr>
            <w:r>
              <w:rPr>
                <w:lang w:eastAsia="en-GB"/>
              </w:rPr>
              <w:t>2: UE shall adopt a scheme to avoid frequent channel switching when carrier reselection is triggered. A CBR threshold (i.e. hysteresis margin) as the new parameter in CBR-</w:t>
            </w:r>
            <w:proofErr w:type="spellStart"/>
            <w:r>
              <w:rPr>
                <w:lang w:eastAsia="en-GB"/>
              </w:rPr>
              <w:t>PPPP_Txconfig</w:t>
            </w:r>
            <w:proofErr w:type="spellEnd"/>
            <w:r>
              <w:rPr>
                <w:lang w:eastAsia="en-GB"/>
              </w:rPr>
              <w:t xml:space="preserve"> to configure the UE to stay at the same carrier as before if the measured CBR at the resource/carrier reselection is lower than the configured threshold.</w:t>
            </w:r>
          </w:p>
          <w:p w14:paraId="31D8F6D9" w14:textId="77777777" w:rsidR="00E055E9" w:rsidRDefault="00F1217C">
            <w:pPr>
              <w:rPr>
                <w:lang w:eastAsia="en-GB"/>
              </w:rPr>
            </w:pPr>
            <w:r>
              <w:rPr>
                <w:lang w:eastAsia="en-GB"/>
              </w:rPr>
              <w:t>3: No need of further consideration whether carrier reselection be triggered when semi-static parameters related to carrier selection is re-configured.</w:t>
            </w:r>
          </w:p>
          <w:p w14:paraId="6B82BC72" w14:textId="77777777" w:rsidR="00E055E9" w:rsidRDefault="00F1217C">
            <w:pPr>
              <w:rPr>
                <w:lang w:eastAsia="en-GB"/>
              </w:rPr>
            </w:pPr>
            <w:r>
              <w:rPr>
                <w:lang w:eastAsia="en-GB"/>
              </w:rPr>
              <w:t>4: No new carrier selection trigger is needed for CR usage in SL carriers are changed due to service is start/stop or CA packet duplication is activated/deactivated.</w:t>
            </w:r>
          </w:p>
          <w:p w14:paraId="1184448C" w14:textId="77777777" w:rsidR="00E055E9" w:rsidRDefault="00F1217C">
            <w:pPr>
              <w:rPr>
                <w:lang w:eastAsia="en-GB"/>
              </w:rPr>
            </w:pPr>
            <w:r>
              <w:rPr>
                <w:lang w:eastAsia="en-GB"/>
              </w:rPr>
              <w:t>5: No new carrier selection trigger is needed when congestion-control caused TX-Config degradation in current carrier is detected by the UE.</w:t>
            </w:r>
          </w:p>
          <w:p w14:paraId="1A466E54" w14:textId="77777777" w:rsidR="00E055E9" w:rsidRDefault="00F1217C">
            <w:pPr>
              <w:rPr>
                <w:lang w:eastAsia="en-GB"/>
              </w:rPr>
            </w:pPr>
            <w:r>
              <w:rPr>
                <w:lang w:eastAsia="en-GB"/>
              </w:rPr>
              <w:t>6: Carrier reselection can be triggered by limited UE TX capability concern. FFS on the need to capture and how to capture that condition in RAN2 spec based on RAN1 progress.</w:t>
            </w:r>
          </w:p>
          <w:p w14:paraId="1B033A39" w14:textId="77777777" w:rsidR="00E055E9" w:rsidRDefault="00F1217C">
            <w:pPr>
              <w:rPr>
                <w:lang w:eastAsia="en-GB"/>
              </w:rPr>
            </w:pPr>
            <w:r>
              <w:rPr>
                <w:lang w:eastAsia="en-GB"/>
              </w:rPr>
              <w:t>7: No new time-based trigger is introduced for the purpose of carrier reselection.</w:t>
            </w:r>
          </w:p>
          <w:p w14:paraId="65DD6EE7" w14:textId="77777777" w:rsidR="00E055E9" w:rsidRDefault="00F1217C">
            <w:pPr>
              <w:rPr>
                <w:highlight w:val="green"/>
                <w:lang w:eastAsia="en-GB"/>
              </w:rPr>
            </w:pPr>
            <w:r>
              <w:rPr>
                <w:lang w:eastAsia="en-GB"/>
              </w:rPr>
              <w:t>8: MAC entity triggers TX carrier reselection. FFS on how to capture in MAC.</w:t>
            </w:r>
          </w:p>
          <w:p w14:paraId="7AF477B8" w14:textId="77777777" w:rsidR="00E055E9" w:rsidRDefault="00F1217C">
            <w:pPr>
              <w:rPr>
                <w:b/>
                <w:lang w:eastAsia="en-GB"/>
              </w:rPr>
            </w:pPr>
            <w:r>
              <w:rPr>
                <w:b/>
                <w:highlight w:val="green"/>
                <w:lang w:eastAsia="en-GB"/>
              </w:rPr>
              <w:t>Agreements on carrier selection(reselection)</w:t>
            </w:r>
          </w:p>
          <w:p w14:paraId="0FA1CBF4" w14:textId="77777777" w:rsidR="00E055E9" w:rsidRDefault="00F1217C">
            <w:pPr>
              <w:rPr>
                <w:lang w:eastAsia="en-GB"/>
              </w:rPr>
            </w:pPr>
            <w:r>
              <w:rPr>
                <w:lang w:eastAsia="en-GB"/>
              </w:rPr>
              <w:t>1: For the initial carrier (re)selection (not for the carrier keeping), there is a per PPPP per carrier CBR threshold (i.e. absolute CBR value).</w:t>
            </w:r>
          </w:p>
          <w:p w14:paraId="4D19F7BA" w14:textId="77777777" w:rsidR="00E055E9" w:rsidRDefault="00F1217C">
            <w:pPr>
              <w:rPr>
                <w:lang w:eastAsia="en-GB"/>
              </w:rPr>
            </w:pPr>
            <w:r>
              <w:rPr>
                <w:lang w:eastAsia="en-GB"/>
              </w:rPr>
              <w:t>2: For the carrier keeping, there is another per PPPP per carrier CBR threshold (i.e. absolute CBR value).</w:t>
            </w:r>
          </w:p>
          <w:p w14:paraId="78417B3A" w14:textId="77777777" w:rsidR="00E055E9" w:rsidRDefault="00F1217C">
            <w:pPr>
              <w:rPr>
                <w:lang w:eastAsia="en-GB"/>
              </w:rPr>
            </w:pPr>
            <w:r>
              <w:rPr>
                <w:lang w:eastAsia="en-GB"/>
              </w:rPr>
              <w:t>3: Final TX carrier selection is done based on the lowest CBR value.</w:t>
            </w:r>
          </w:p>
          <w:p w14:paraId="0321460D" w14:textId="77777777" w:rsidR="00E055E9" w:rsidRDefault="00F1217C">
            <w:pPr>
              <w:rPr>
                <w:b/>
                <w:lang w:eastAsia="en-GB"/>
              </w:rPr>
            </w:pPr>
            <w:r>
              <w:rPr>
                <w:b/>
                <w:highlight w:val="green"/>
                <w:lang w:eastAsia="en-GB"/>
              </w:rPr>
              <w:t>Agreements on carrier selection(reselection)</w:t>
            </w:r>
          </w:p>
          <w:p w14:paraId="2E891C71" w14:textId="77777777" w:rsidR="00E055E9" w:rsidRDefault="00F1217C">
            <w:pPr>
              <w:rPr>
                <w:lang w:eastAsia="en-GB"/>
              </w:rPr>
            </w:pPr>
            <w:r>
              <w:rPr>
                <w:lang w:eastAsia="en-GB"/>
              </w:rPr>
              <w:t>1: Other factors (besides what we already agreed) will not be considered in Rel-15 TX carrier selection.</w:t>
            </w:r>
          </w:p>
          <w:p w14:paraId="5D14EBF9" w14:textId="77777777" w:rsidR="00E055E9" w:rsidRDefault="00F1217C">
            <w:pPr>
              <w:rPr>
                <w:b/>
                <w:lang w:eastAsia="en-GB"/>
              </w:rPr>
            </w:pPr>
            <w:r>
              <w:rPr>
                <w:b/>
                <w:highlight w:val="green"/>
                <w:lang w:eastAsia="en-GB"/>
              </w:rPr>
              <w:t>Agreements on packet duplication</w:t>
            </w:r>
          </w:p>
          <w:p w14:paraId="06ADA6E6" w14:textId="77777777" w:rsidR="00E055E9" w:rsidRDefault="00F1217C">
            <w:pPr>
              <w:rPr>
                <w:lang w:eastAsia="en-GB"/>
              </w:rPr>
            </w:pPr>
            <w:r>
              <w:rPr>
                <w:lang w:eastAsia="en-GB"/>
              </w:rPr>
              <w:t>1: Confirm WA (i.e. using fixed LCIDs for duplicated packets as an agreement.</w:t>
            </w:r>
          </w:p>
          <w:p w14:paraId="4EE86732" w14:textId="77777777" w:rsidR="00E055E9" w:rsidRDefault="00F1217C">
            <w:pPr>
              <w:numPr>
                <w:ilvl w:val="0"/>
                <w:numId w:val="20"/>
              </w:numPr>
              <w:spacing w:before="60" w:after="100" w:afterAutospacing="1"/>
              <w:rPr>
                <w:rFonts w:eastAsia="MS Mincho"/>
                <w:lang w:eastAsia="zh-CN"/>
              </w:rPr>
            </w:pPr>
            <w:r>
              <w:lastRenderedPageBreak/>
              <w:t>WA: New SIB is defined for Rel-15 eV2X UEs. RRC running CR will be prepared based on WA.</w:t>
            </w:r>
          </w:p>
          <w:p w14:paraId="44CBD85C" w14:textId="77777777" w:rsidR="00E055E9" w:rsidRDefault="00F1217C">
            <w:pPr>
              <w:spacing w:before="60"/>
              <w:ind w:left="1259" w:hanging="1259"/>
              <w:rPr>
                <w:rFonts w:eastAsia="MS Mincho"/>
                <w:lang w:eastAsia="zh-CN"/>
              </w:rPr>
            </w:pPr>
            <w:r>
              <w:t>Proposal 4</w:t>
            </w:r>
            <w:r>
              <w:tab/>
              <w:t>RAN2 discuss to design CBR-PPPP table in SIB-eV2X as common configuration applicable to all Tx pools on all carriers.</w:t>
            </w:r>
          </w:p>
          <w:p w14:paraId="5B380A2D" w14:textId="77777777" w:rsidR="00E055E9" w:rsidRDefault="00F1217C">
            <w:pPr>
              <w:numPr>
                <w:ilvl w:val="0"/>
                <w:numId w:val="21"/>
              </w:numPr>
              <w:spacing w:before="60" w:after="100" w:afterAutospacing="1"/>
            </w:pPr>
            <w:r>
              <w:t xml:space="preserve"> Discuss proposal 4 in email discussion on RRC running CR</w:t>
            </w:r>
          </w:p>
        </w:tc>
      </w:tr>
      <w:tr w:rsidR="00E055E9" w14:paraId="7B39A666" w14:textId="77777777">
        <w:tc>
          <w:tcPr>
            <w:tcW w:w="9060" w:type="dxa"/>
          </w:tcPr>
          <w:p w14:paraId="50491C68" w14:textId="77777777" w:rsidR="00E055E9" w:rsidRDefault="00F1217C">
            <w:pPr>
              <w:rPr>
                <w:b/>
                <w:color w:val="0000FF"/>
                <w:lang w:eastAsia="en-GB"/>
              </w:rPr>
            </w:pPr>
            <w:r>
              <w:rPr>
                <w:b/>
                <w:color w:val="0000FF"/>
                <w:lang w:eastAsia="en-GB"/>
              </w:rPr>
              <w:lastRenderedPageBreak/>
              <w:t>RAN2#102 Meeting Report (R2-1808737)</w:t>
            </w:r>
          </w:p>
          <w:p w14:paraId="1FD3ADAE" w14:textId="77777777" w:rsidR="00E055E9" w:rsidRDefault="00F1217C">
            <w:pPr>
              <w:rPr>
                <w:b/>
                <w:lang w:eastAsia="en-GB"/>
              </w:rPr>
            </w:pPr>
            <w:r>
              <w:rPr>
                <w:b/>
                <w:highlight w:val="green"/>
                <w:lang w:eastAsia="en-GB"/>
              </w:rPr>
              <w:t>Agreements on CP</w:t>
            </w:r>
          </w:p>
          <w:p w14:paraId="16BAB545" w14:textId="77777777" w:rsidR="00E055E9" w:rsidRDefault="00F1217C">
            <w:pPr>
              <w:rPr>
                <w:lang w:eastAsia="en-GB"/>
              </w:rPr>
            </w:pPr>
            <w:r>
              <w:rPr>
                <w:lang w:eastAsia="en-GB"/>
              </w:rPr>
              <w:t xml:space="preserve">1: </w:t>
            </w:r>
            <w:r>
              <w:rPr>
                <w:lang w:eastAsia="en-GB"/>
              </w:rPr>
              <w:tab/>
              <w:t xml:space="preserve">A list of PPPR value is reported in </w:t>
            </w:r>
            <w:proofErr w:type="spellStart"/>
            <w:r>
              <w:rPr>
                <w:lang w:eastAsia="en-GB"/>
              </w:rPr>
              <w:t>SidelinkUEInformation</w:t>
            </w:r>
            <w:proofErr w:type="spellEnd"/>
            <w:r>
              <w:rPr>
                <w:lang w:eastAsia="en-GB"/>
              </w:rPr>
              <w:t>.</w:t>
            </w:r>
          </w:p>
          <w:p w14:paraId="13C8CF5E" w14:textId="77777777" w:rsidR="00E055E9" w:rsidRDefault="00F1217C">
            <w:pPr>
              <w:rPr>
                <w:b/>
                <w:lang w:eastAsia="en-GB"/>
              </w:rPr>
            </w:pPr>
            <w:r>
              <w:rPr>
                <w:b/>
                <w:highlight w:val="green"/>
                <w:lang w:eastAsia="en-GB"/>
              </w:rPr>
              <w:t>Agreements on CP</w:t>
            </w:r>
          </w:p>
          <w:p w14:paraId="19C7FE93" w14:textId="77777777" w:rsidR="00E055E9" w:rsidRDefault="00F1217C">
            <w:pPr>
              <w:rPr>
                <w:lang w:eastAsia="en-GB"/>
              </w:rPr>
            </w:pPr>
            <w:r>
              <w:rPr>
                <w:lang w:eastAsia="en-GB"/>
              </w:rPr>
              <w:t xml:space="preserve">1: </w:t>
            </w:r>
            <w:r>
              <w:rPr>
                <w:lang w:eastAsia="en-GB"/>
              </w:rPr>
              <w:tab/>
              <w:t>Option1-1 and option1-2 will be specified in MAC. And for cases a) to d), if other WG specification (e.g. RAN1 or RAN4) has related definitions or requirements, we will refer them otherwise we’ll try to define cases by ourselves but if not feasible, we will revisit the issue. Details should be further discussed during the email discussion on 36.321 CR.</w:t>
            </w:r>
          </w:p>
          <w:p w14:paraId="287E1470" w14:textId="77777777" w:rsidR="00E055E9" w:rsidRDefault="00F1217C">
            <w:pPr>
              <w:rPr>
                <w:b/>
                <w:highlight w:val="green"/>
                <w:lang w:eastAsia="en-GB"/>
              </w:rPr>
            </w:pPr>
            <w:r>
              <w:rPr>
                <w:b/>
                <w:highlight w:val="green"/>
                <w:lang w:eastAsia="en-GB"/>
              </w:rPr>
              <w:t>Agreements on CP</w:t>
            </w:r>
          </w:p>
          <w:p w14:paraId="07E2C7A9" w14:textId="77777777" w:rsidR="00E055E9" w:rsidRDefault="00F1217C">
            <w:pPr>
              <w:rPr>
                <w:lang w:eastAsia="en-GB"/>
              </w:rPr>
            </w:pPr>
            <w:r>
              <w:rPr>
                <w:lang w:eastAsia="en-GB"/>
              </w:rPr>
              <w:t xml:space="preserve">1: </w:t>
            </w:r>
            <w:r>
              <w:rPr>
                <w:lang w:eastAsia="en-GB"/>
              </w:rPr>
              <w:tab/>
              <w:t>For packet duplication, Tx carriers should meet Tx carrier selection CBR-threshold.</w:t>
            </w:r>
          </w:p>
          <w:p w14:paraId="22125000" w14:textId="77777777" w:rsidR="00E055E9" w:rsidRDefault="00F1217C">
            <w:pPr>
              <w:rPr>
                <w:lang w:eastAsia="en-GB"/>
              </w:rPr>
            </w:pPr>
            <w:r>
              <w:rPr>
                <w:lang w:eastAsia="en-GB"/>
              </w:rPr>
              <w:t>2:</w:t>
            </w:r>
            <w:r>
              <w:rPr>
                <w:lang w:eastAsia="en-GB"/>
              </w:rPr>
              <w:tab/>
              <w:t>No consideration of additional CBR threshold for packet duplication purpose.</w:t>
            </w:r>
          </w:p>
          <w:p w14:paraId="3393CCEB" w14:textId="77777777" w:rsidR="00E055E9" w:rsidRDefault="00F1217C">
            <w:pPr>
              <w:rPr>
                <w:b/>
                <w:highlight w:val="green"/>
                <w:lang w:eastAsia="en-GB"/>
              </w:rPr>
            </w:pPr>
            <w:r>
              <w:rPr>
                <w:b/>
                <w:highlight w:val="green"/>
                <w:lang w:eastAsia="en-GB"/>
              </w:rPr>
              <w:t>Agreements on UP</w:t>
            </w:r>
          </w:p>
          <w:p w14:paraId="482920B2" w14:textId="77777777" w:rsidR="00E055E9" w:rsidRDefault="00F1217C">
            <w:pPr>
              <w:rPr>
                <w:lang w:eastAsia="en-GB"/>
              </w:rPr>
            </w:pPr>
            <w:r>
              <w:rPr>
                <w:lang w:eastAsia="en-GB"/>
              </w:rPr>
              <w:t xml:space="preserve">1: </w:t>
            </w:r>
            <w:r>
              <w:rPr>
                <w:lang w:eastAsia="en-GB"/>
              </w:rPr>
              <w:tab/>
              <w:t xml:space="preserve">UE only reports {destination index 0, LCG1, X}. </w:t>
            </w:r>
            <w:proofErr w:type="spellStart"/>
            <w:r>
              <w:rPr>
                <w:lang w:eastAsia="en-GB"/>
              </w:rPr>
              <w:t>eNB</w:t>
            </w:r>
            <w:proofErr w:type="spellEnd"/>
            <w:r>
              <w:rPr>
                <w:lang w:eastAsia="en-GB"/>
              </w:rPr>
              <w:t xml:space="preserve"> finds out both f1 and f2 are related to this destination ID according to </w:t>
            </w:r>
            <w:proofErr w:type="spellStart"/>
            <w:r>
              <w:rPr>
                <w:lang w:eastAsia="en-GB"/>
              </w:rPr>
              <w:t>SidelinkUEInformation</w:t>
            </w:r>
            <w:proofErr w:type="spellEnd"/>
            <w:r>
              <w:rPr>
                <w:lang w:eastAsia="en-GB"/>
              </w:rPr>
              <w:t xml:space="preserve"> and provide resource grant on f1 (X-Y) and f2 (Y) to jointly carry data volume X. Y is a value between (0, X). 36.321 will specify it with normative text.</w:t>
            </w:r>
          </w:p>
          <w:p w14:paraId="6CD837E2" w14:textId="77777777" w:rsidR="00E055E9" w:rsidRDefault="00F1217C">
            <w:pPr>
              <w:rPr>
                <w:b/>
                <w:highlight w:val="green"/>
                <w:lang w:eastAsia="en-GB"/>
              </w:rPr>
            </w:pPr>
            <w:r>
              <w:rPr>
                <w:b/>
                <w:highlight w:val="green"/>
                <w:lang w:eastAsia="en-GB"/>
              </w:rPr>
              <w:t>Agreements on UP</w:t>
            </w:r>
          </w:p>
          <w:p w14:paraId="3DE4D688" w14:textId="77777777" w:rsidR="00E055E9" w:rsidRDefault="00F1217C">
            <w:pPr>
              <w:rPr>
                <w:lang w:eastAsia="en-GB"/>
              </w:rPr>
            </w:pPr>
            <w:r>
              <w:rPr>
                <w:lang w:eastAsia="en-GB"/>
              </w:rPr>
              <w:t xml:space="preserve">1: </w:t>
            </w:r>
            <w:r>
              <w:rPr>
                <w:lang w:eastAsia="en-GB"/>
              </w:rPr>
              <w:tab/>
              <w:t>No additional LCP change/update from packet duplication.</w:t>
            </w:r>
          </w:p>
          <w:p w14:paraId="0F06FBF2" w14:textId="77777777" w:rsidR="00E055E9" w:rsidRDefault="00F1217C">
            <w:pPr>
              <w:rPr>
                <w:lang w:eastAsia="en-GB"/>
              </w:rPr>
            </w:pPr>
            <w:r>
              <w:rPr>
                <w:lang w:eastAsia="en-GB"/>
              </w:rPr>
              <w:t>2:</w:t>
            </w:r>
            <w:r>
              <w:rPr>
                <w:lang w:eastAsia="en-GB"/>
              </w:rPr>
              <w:tab/>
              <w:t>LCP includes Tx profile based on destination address selection.</w:t>
            </w:r>
          </w:p>
          <w:p w14:paraId="19FC32E8" w14:textId="77777777" w:rsidR="00E055E9" w:rsidRDefault="00F1217C">
            <w:pPr>
              <w:pStyle w:val="Doc-text2"/>
              <w:ind w:leftChars="6" w:left="375"/>
              <w:rPr>
                <w:rFonts w:eastAsia="Times New Roman"/>
                <w:lang w:eastAsia="zh-CN"/>
              </w:rPr>
            </w:pPr>
            <w:r>
              <w:rPr>
                <w:color w:val="FF0000"/>
              </w:rPr>
              <w:t>=&gt;</w:t>
            </w:r>
            <w:r>
              <w:rPr>
                <w:color w:val="FF0000"/>
              </w:rPr>
              <w:tab/>
              <w:t>V2X R15 WI is considered complete</w:t>
            </w:r>
          </w:p>
        </w:tc>
      </w:tr>
    </w:tbl>
    <w:p w14:paraId="514C6D6A" w14:textId="12E5C916" w:rsidR="00E055E9" w:rsidRPr="00D85F04" w:rsidRDefault="00E055E9" w:rsidP="00D85F04">
      <w:pPr>
        <w:spacing w:after="0"/>
        <w:rPr>
          <w:lang w:eastAsia="en-GB"/>
        </w:rPr>
      </w:pPr>
    </w:p>
    <w:sectPr w:rsidR="00E055E9" w:rsidRPr="00D85F04">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2374" w14:textId="77777777" w:rsidR="00E924EF" w:rsidRDefault="00E924EF">
      <w:pPr>
        <w:spacing w:after="0"/>
      </w:pPr>
      <w:r>
        <w:separator/>
      </w:r>
    </w:p>
  </w:endnote>
  <w:endnote w:type="continuationSeparator" w:id="0">
    <w:p w14:paraId="1ACD9E4A" w14:textId="77777777" w:rsidR="00E924EF" w:rsidRDefault="00E924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B576" w14:textId="77777777" w:rsidR="00E924EF" w:rsidRDefault="00E924EF">
      <w:pPr>
        <w:spacing w:after="0"/>
      </w:pPr>
      <w:r>
        <w:separator/>
      </w:r>
    </w:p>
  </w:footnote>
  <w:footnote w:type="continuationSeparator" w:id="0">
    <w:p w14:paraId="29247FAF" w14:textId="77777777" w:rsidR="00E924EF" w:rsidRDefault="00E924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D92E5D"/>
    <w:multiLevelType w:val="hybridMultilevel"/>
    <w:tmpl w:val="A8DA1F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56125D"/>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1F0A94"/>
    <w:multiLevelType w:val="hybridMultilevel"/>
    <w:tmpl w:val="03F884E8"/>
    <w:lvl w:ilvl="0" w:tplc="B8120A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F00D3"/>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4D4E8B"/>
    <w:multiLevelType w:val="hybridMultilevel"/>
    <w:tmpl w:val="04FA699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C81B5C"/>
    <w:multiLevelType w:val="multilevel"/>
    <w:tmpl w:val="17C81B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376133"/>
    <w:multiLevelType w:val="hybridMultilevel"/>
    <w:tmpl w:val="69960A2A"/>
    <w:lvl w:ilvl="0" w:tplc="88D2462E">
      <w:numFmt w:val="bullet"/>
      <w:lvlText w:val="-"/>
      <w:lvlJc w:val="left"/>
      <w:pPr>
        <w:ind w:left="420" w:hanging="420"/>
      </w:pPr>
      <w:rPr>
        <w:rFonts w:ascii="宋体" w:eastAsia="宋体" w:hAnsi="宋体" w:hint="eastAsia"/>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F7106"/>
    <w:multiLevelType w:val="multilevel"/>
    <w:tmpl w:val="1B3F7106"/>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9" w15:restartNumberingAfterBreak="0">
    <w:nsid w:val="1BAC493D"/>
    <w:multiLevelType w:val="hybridMultilevel"/>
    <w:tmpl w:val="BD24B5E8"/>
    <w:lvl w:ilvl="0" w:tplc="88D2462E">
      <w:numFmt w:val="bullet"/>
      <w:lvlText w:val="-"/>
      <w:lvlJc w:val="left"/>
      <w:pPr>
        <w:ind w:left="398" w:hanging="420"/>
      </w:pPr>
      <w:rPr>
        <w:rFonts w:ascii="宋体" w:eastAsia="宋体" w:hAnsi="宋体" w:hint="eastAsia"/>
        <w:sz w:val="20"/>
      </w:rPr>
    </w:lvl>
    <w:lvl w:ilvl="1" w:tplc="04090003" w:tentative="1">
      <w:start w:val="1"/>
      <w:numFmt w:val="bullet"/>
      <w:lvlText w:val=""/>
      <w:lvlJc w:val="left"/>
      <w:pPr>
        <w:ind w:left="818" w:hanging="420"/>
      </w:pPr>
      <w:rPr>
        <w:rFonts w:ascii="Wingdings" w:hAnsi="Wingdings" w:hint="default"/>
      </w:rPr>
    </w:lvl>
    <w:lvl w:ilvl="2" w:tplc="04090005" w:tentative="1">
      <w:start w:val="1"/>
      <w:numFmt w:val="bullet"/>
      <w:lvlText w:val=""/>
      <w:lvlJc w:val="left"/>
      <w:pPr>
        <w:ind w:left="1238" w:hanging="420"/>
      </w:pPr>
      <w:rPr>
        <w:rFonts w:ascii="Wingdings" w:hAnsi="Wingdings" w:hint="default"/>
      </w:rPr>
    </w:lvl>
    <w:lvl w:ilvl="3" w:tplc="04090001" w:tentative="1">
      <w:start w:val="1"/>
      <w:numFmt w:val="bullet"/>
      <w:lvlText w:val=""/>
      <w:lvlJc w:val="left"/>
      <w:pPr>
        <w:ind w:left="1658" w:hanging="420"/>
      </w:pPr>
      <w:rPr>
        <w:rFonts w:ascii="Wingdings" w:hAnsi="Wingdings" w:hint="default"/>
      </w:rPr>
    </w:lvl>
    <w:lvl w:ilvl="4" w:tplc="04090003" w:tentative="1">
      <w:start w:val="1"/>
      <w:numFmt w:val="bullet"/>
      <w:lvlText w:val=""/>
      <w:lvlJc w:val="left"/>
      <w:pPr>
        <w:ind w:left="2078" w:hanging="420"/>
      </w:pPr>
      <w:rPr>
        <w:rFonts w:ascii="Wingdings" w:hAnsi="Wingdings" w:hint="default"/>
      </w:rPr>
    </w:lvl>
    <w:lvl w:ilvl="5" w:tplc="04090005" w:tentative="1">
      <w:start w:val="1"/>
      <w:numFmt w:val="bullet"/>
      <w:lvlText w:val=""/>
      <w:lvlJc w:val="left"/>
      <w:pPr>
        <w:ind w:left="2498" w:hanging="420"/>
      </w:pPr>
      <w:rPr>
        <w:rFonts w:ascii="Wingdings" w:hAnsi="Wingdings" w:hint="default"/>
      </w:rPr>
    </w:lvl>
    <w:lvl w:ilvl="6" w:tplc="04090001" w:tentative="1">
      <w:start w:val="1"/>
      <w:numFmt w:val="bullet"/>
      <w:lvlText w:val=""/>
      <w:lvlJc w:val="left"/>
      <w:pPr>
        <w:ind w:left="2918" w:hanging="420"/>
      </w:pPr>
      <w:rPr>
        <w:rFonts w:ascii="Wingdings" w:hAnsi="Wingdings" w:hint="default"/>
      </w:rPr>
    </w:lvl>
    <w:lvl w:ilvl="7" w:tplc="04090003" w:tentative="1">
      <w:start w:val="1"/>
      <w:numFmt w:val="bullet"/>
      <w:lvlText w:val=""/>
      <w:lvlJc w:val="left"/>
      <w:pPr>
        <w:ind w:left="3338" w:hanging="420"/>
      </w:pPr>
      <w:rPr>
        <w:rFonts w:ascii="Wingdings" w:hAnsi="Wingdings" w:hint="default"/>
      </w:rPr>
    </w:lvl>
    <w:lvl w:ilvl="8" w:tplc="04090005" w:tentative="1">
      <w:start w:val="1"/>
      <w:numFmt w:val="bullet"/>
      <w:lvlText w:val=""/>
      <w:lvlJc w:val="left"/>
      <w:pPr>
        <w:ind w:left="3758" w:hanging="420"/>
      </w:pPr>
      <w:rPr>
        <w:rFonts w:ascii="Wingdings" w:hAnsi="Wingdings" w:hint="default"/>
      </w:rPr>
    </w:lvl>
  </w:abstractNum>
  <w:abstractNum w:abstractNumId="10" w15:restartNumberingAfterBreak="0">
    <w:nsid w:val="1E794AE3"/>
    <w:multiLevelType w:val="multilevel"/>
    <w:tmpl w:val="1E794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8E6D02"/>
    <w:multiLevelType w:val="multilevel"/>
    <w:tmpl w:val="218E6D02"/>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2" w15:restartNumberingAfterBreak="0">
    <w:nsid w:val="24CC51C7"/>
    <w:multiLevelType w:val="multilevel"/>
    <w:tmpl w:val="24CC51C7"/>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A507AB"/>
    <w:multiLevelType w:val="hybridMultilevel"/>
    <w:tmpl w:val="AEF0C0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6B8F"/>
    <w:multiLevelType w:val="singleLevel"/>
    <w:tmpl w:val="2C6E6B8F"/>
    <w:lvl w:ilvl="0">
      <w:start w:val="1"/>
      <w:numFmt w:val="decimal"/>
      <w:suff w:val="space"/>
      <w:lvlText w:val="%1)"/>
      <w:lvlJc w:val="left"/>
    </w:lvl>
  </w:abstractNum>
  <w:abstractNum w:abstractNumId="15" w15:restartNumberingAfterBreak="0">
    <w:nsid w:val="2D4E5802"/>
    <w:multiLevelType w:val="multilevel"/>
    <w:tmpl w:val="2D4E58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54226A"/>
    <w:multiLevelType w:val="multilevel"/>
    <w:tmpl w:val="2D542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5E3804"/>
    <w:multiLevelType w:val="multilevel"/>
    <w:tmpl w:val="2D5E38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FF16DA8"/>
    <w:multiLevelType w:val="multilevel"/>
    <w:tmpl w:val="2FF16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8E4B6B"/>
    <w:multiLevelType w:val="multilevel"/>
    <w:tmpl w:val="398E4B6B"/>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3D101B"/>
    <w:multiLevelType w:val="multilevel"/>
    <w:tmpl w:val="413D101B"/>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45506324"/>
    <w:multiLevelType w:val="multilevel"/>
    <w:tmpl w:val="45506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9E50C6"/>
    <w:multiLevelType w:val="hybridMultilevel"/>
    <w:tmpl w:val="EFC4FA10"/>
    <w:lvl w:ilvl="0" w:tplc="D3C6E8DE">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4" w15:restartNumberingAfterBreak="0">
    <w:nsid w:val="527221B6"/>
    <w:multiLevelType w:val="hybridMultilevel"/>
    <w:tmpl w:val="07B8815E"/>
    <w:lvl w:ilvl="0" w:tplc="88D2462E">
      <w:numFmt w:val="bullet"/>
      <w:lvlText w:val="-"/>
      <w:lvlJc w:val="left"/>
      <w:pPr>
        <w:ind w:left="398" w:hanging="420"/>
      </w:pPr>
      <w:rPr>
        <w:rFonts w:ascii="宋体" w:eastAsia="宋体" w:hAnsi="宋体" w:hint="eastAsia"/>
        <w:sz w:val="20"/>
      </w:rPr>
    </w:lvl>
    <w:lvl w:ilvl="1" w:tplc="04090003" w:tentative="1">
      <w:start w:val="1"/>
      <w:numFmt w:val="bullet"/>
      <w:lvlText w:val=""/>
      <w:lvlJc w:val="left"/>
      <w:pPr>
        <w:ind w:left="818" w:hanging="420"/>
      </w:pPr>
      <w:rPr>
        <w:rFonts w:ascii="Wingdings" w:hAnsi="Wingdings" w:hint="default"/>
      </w:rPr>
    </w:lvl>
    <w:lvl w:ilvl="2" w:tplc="04090005" w:tentative="1">
      <w:start w:val="1"/>
      <w:numFmt w:val="bullet"/>
      <w:lvlText w:val=""/>
      <w:lvlJc w:val="left"/>
      <w:pPr>
        <w:ind w:left="1238" w:hanging="420"/>
      </w:pPr>
      <w:rPr>
        <w:rFonts w:ascii="Wingdings" w:hAnsi="Wingdings" w:hint="default"/>
      </w:rPr>
    </w:lvl>
    <w:lvl w:ilvl="3" w:tplc="04090001" w:tentative="1">
      <w:start w:val="1"/>
      <w:numFmt w:val="bullet"/>
      <w:lvlText w:val=""/>
      <w:lvlJc w:val="left"/>
      <w:pPr>
        <w:ind w:left="1658" w:hanging="420"/>
      </w:pPr>
      <w:rPr>
        <w:rFonts w:ascii="Wingdings" w:hAnsi="Wingdings" w:hint="default"/>
      </w:rPr>
    </w:lvl>
    <w:lvl w:ilvl="4" w:tplc="04090003" w:tentative="1">
      <w:start w:val="1"/>
      <w:numFmt w:val="bullet"/>
      <w:lvlText w:val=""/>
      <w:lvlJc w:val="left"/>
      <w:pPr>
        <w:ind w:left="2078" w:hanging="420"/>
      </w:pPr>
      <w:rPr>
        <w:rFonts w:ascii="Wingdings" w:hAnsi="Wingdings" w:hint="default"/>
      </w:rPr>
    </w:lvl>
    <w:lvl w:ilvl="5" w:tplc="04090005" w:tentative="1">
      <w:start w:val="1"/>
      <w:numFmt w:val="bullet"/>
      <w:lvlText w:val=""/>
      <w:lvlJc w:val="left"/>
      <w:pPr>
        <w:ind w:left="2498" w:hanging="420"/>
      </w:pPr>
      <w:rPr>
        <w:rFonts w:ascii="Wingdings" w:hAnsi="Wingdings" w:hint="default"/>
      </w:rPr>
    </w:lvl>
    <w:lvl w:ilvl="6" w:tplc="04090001" w:tentative="1">
      <w:start w:val="1"/>
      <w:numFmt w:val="bullet"/>
      <w:lvlText w:val=""/>
      <w:lvlJc w:val="left"/>
      <w:pPr>
        <w:ind w:left="2918" w:hanging="420"/>
      </w:pPr>
      <w:rPr>
        <w:rFonts w:ascii="Wingdings" w:hAnsi="Wingdings" w:hint="default"/>
      </w:rPr>
    </w:lvl>
    <w:lvl w:ilvl="7" w:tplc="04090003" w:tentative="1">
      <w:start w:val="1"/>
      <w:numFmt w:val="bullet"/>
      <w:lvlText w:val=""/>
      <w:lvlJc w:val="left"/>
      <w:pPr>
        <w:ind w:left="3338" w:hanging="420"/>
      </w:pPr>
      <w:rPr>
        <w:rFonts w:ascii="Wingdings" w:hAnsi="Wingdings" w:hint="default"/>
      </w:rPr>
    </w:lvl>
    <w:lvl w:ilvl="8" w:tplc="04090005" w:tentative="1">
      <w:start w:val="1"/>
      <w:numFmt w:val="bullet"/>
      <w:lvlText w:val=""/>
      <w:lvlJc w:val="left"/>
      <w:pPr>
        <w:ind w:left="3758" w:hanging="420"/>
      </w:pPr>
      <w:rPr>
        <w:rFonts w:ascii="Wingdings" w:hAnsi="Wingdings" w:hint="default"/>
      </w:rPr>
    </w:lvl>
  </w:abstractNum>
  <w:abstractNum w:abstractNumId="25" w15:restartNumberingAfterBreak="0">
    <w:nsid w:val="555451A7"/>
    <w:multiLevelType w:val="hybridMultilevel"/>
    <w:tmpl w:val="5CCA3EA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F12D95"/>
    <w:multiLevelType w:val="multilevel"/>
    <w:tmpl w:val="59F12D95"/>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7" w15:restartNumberingAfterBreak="0">
    <w:nsid w:val="5D29303E"/>
    <w:multiLevelType w:val="hybridMultilevel"/>
    <w:tmpl w:val="0FEAD3AA"/>
    <w:lvl w:ilvl="0" w:tplc="D3C6E8DE">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8" w15:restartNumberingAfterBreak="0">
    <w:nsid w:val="61C05CCD"/>
    <w:multiLevelType w:val="hybridMultilevel"/>
    <w:tmpl w:val="BF84CF24"/>
    <w:lvl w:ilvl="0" w:tplc="04090003">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9" w15:restartNumberingAfterBreak="0">
    <w:nsid w:val="6CFB3963"/>
    <w:multiLevelType w:val="hybridMultilevel"/>
    <w:tmpl w:val="A5B81A68"/>
    <w:lvl w:ilvl="0" w:tplc="61820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BE0C827E"/>
    <w:lvl w:ilvl="0">
      <w:start w:val="1"/>
      <w:numFmt w:val="decimal"/>
      <w:lvlText w:val="%1."/>
      <w:lvlJc w:val="left"/>
      <w:pPr>
        <w:tabs>
          <w:tab w:val="left" w:pos="425"/>
        </w:tabs>
        <w:ind w:left="425" w:hanging="425"/>
      </w:pPr>
    </w:lvl>
    <w:lvl w:ilvl="1">
      <w:start w:val="1"/>
      <w:numFmt w:val="decimal"/>
      <w:lvlText w:val="%1.%2."/>
      <w:lvlJc w:val="left"/>
      <w:pPr>
        <w:tabs>
          <w:tab w:val="left" w:pos="708"/>
        </w:tabs>
        <w:ind w:left="70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E6203BE"/>
    <w:multiLevelType w:val="hybridMultilevel"/>
    <w:tmpl w:val="057A790E"/>
    <w:lvl w:ilvl="0" w:tplc="24A05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51A09"/>
    <w:multiLevelType w:val="hybridMultilevel"/>
    <w:tmpl w:val="014AC256"/>
    <w:lvl w:ilvl="0" w:tplc="88D2462E">
      <w:numFmt w:val="bullet"/>
      <w:lvlText w:val="-"/>
      <w:lvlJc w:val="left"/>
      <w:pPr>
        <w:ind w:left="523" w:hanging="420"/>
      </w:pPr>
      <w:rPr>
        <w:rFonts w:ascii="宋体" w:eastAsia="宋体" w:hAnsi="宋体" w:hint="eastAsia"/>
        <w:sz w:val="2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7414765"/>
    <w:multiLevelType w:val="hybridMultilevel"/>
    <w:tmpl w:val="76003AE6"/>
    <w:lvl w:ilvl="0" w:tplc="B8120A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F70856"/>
    <w:multiLevelType w:val="hybridMultilevel"/>
    <w:tmpl w:val="DB107CAE"/>
    <w:lvl w:ilvl="0" w:tplc="B8120A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FF2384A"/>
    <w:multiLevelType w:val="multilevel"/>
    <w:tmpl w:val="7FF2384A"/>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4"/>
  </w:num>
  <w:num w:numId="3">
    <w:abstractNumId w:val="20"/>
  </w:num>
  <w:num w:numId="4">
    <w:abstractNumId w:val="33"/>
  </w:num>
  <w:num w:numId="5">
    <w:abstractNumId w:val="12"/>
  </w:num>
  <w:num w:numId="6">
    <w:abstractNumId w:val="30"/>
  </w:num>
  <w:num w:numId="7">
    <w:abstractNumId w:val="17"/>
  </w:num>
  <w:num w:numId="8">
    <w:abstractNumId w:val="8"/>
  </w:num>
  <w:num w:numId="9">
    <w:abstractNumId w:val="22"/>
  </w:num>
  <w:num w:numId="10">
    <w:abstractNumId w:val="26"/>
  </w:num>
  <w:num w:numId="11">
    <w:abstractNumId w:val="15"/>
  </w:num>
  <w:num w:numId="12">
    <w:abstractNumId w:val="16"/>
  </w:num>
  <w:num w:numId="13">
    <w:abstractNumId w:val="10"/>
  </w:num>
  <w:num w:numId="14">
    <w:abstractNumId w:val="18"/>
  </w:num>
  <w:num w:numId="15">
    <w:abstractNumId w:val="6"/>
  </w:num>
  <w:num w:numId="16">
    <w:abstractNumId w:val="21"/>
  </w:num>
  <w:num w:numId="17">
    <w:abstractNumId w:val="11"/>
  </w:num>
  <w:num w:numId="18">
    <w:abstractNumId w:val="14"/>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8"/>
  </w:num>
  <w:num w:numId="22">
    <w:abstractNumId w:val="27"/>
  </w:num>
  <w:num w:numId="23">
    <w:abstractNumId w:val="28"/>
  </w:num>
  <w:num w:numId="24">
    <w:abstractNumId w:val="25"/>
  </w:num>
  <w:num w:numId="25">
    <w:abstractNumId w:val="23"/>
  </w:num>
  <w:num w:numId="26">
    <w:abstractNumId w:val="4"/>
  </w:num>
  <w:num w:numId="27">
    <w:abstractNumId w:val="2"/>
  </w:num>
  <w:num w:numId="28">
    <w:abstractNumId w:val="7"/>
  </w:num>
  <w:num w:numId="29">
    <w:abstractNumId w:val="9"/>
  </w:num>
  <w:num w:numId="30">
    <w:abstractNumId w:val="31"/>
  </w:num>
  <w:num w:numId="31">
    <w:abstractNumId w:val="35"/>
  </w:num>
  <w:num w:numId="32">
    <w:abstractNumId w:val="29"/>
  </w:num>
  <w:num w:numId="33">
    <w:abstractNumId w:val="36"/>
  </w:num>
  <w:num w:numId="34">
    <w:abstractNumId w:val="1"/>
  </w:num>
  <w:num w:numId="35">
    <w:abstractNumId w:val="13"/>
  </w:num>
  <w:num w:numId="36">
    <w:abstractNumId w:val="32"/>
  </w:num>
  <w:num w:numId="37">
    <w:abstractNumId w:val="3"/>
  </w:num>
  <w:num w:numId="38">
    <w:abstractNumId w:val="5"/>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835"/>
    <w:rsid w:val="00070ECD"/>
    <w:rsid w:val="00070FF3"/>
    <w:rsid w:val="000710A9"/>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C5B"/>
    <w:rsid w:val="00080DC9"/>
    <w:rsid w:val="000810A7"/>
    <w:rsid w:val="00081250"/>
    <w:rsid w:val="00081472"/>
    <w:rsid w:val="000816D8"/>
    <w:rsid w:val="000817D8"/>
    <w:rsid w:val="00081B7E"/>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C8F"/>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1"/>
    <w:rsid w:val="001A67EF"/>
    <w:rsid w:val="001A6DC2"/>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940"/>
    <w:rsid w:val="002E6A79"/>
    <w:rsid w:val="002E6B7C"/>
    <w:rsid w:val="002E6C99"/>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6F2D"/>
    <w:rsid w:val="00317029"/>
    <w:rsid w:val="0031736A"/>
    <w:rsid w:val="0031784B"/>
    <w:rsid w:val="003178FD"/>
    <w:rsid w:val="00317AF2"/>
    <w:rsid w:val="00317DEF"/>
    <w:rsid w:val="00317F43"/>
    <w:rsid w:val="003203FE"/>
    <w:rsid w:val="00320953"/>
    <w:rsid w:val="00320B42"/>
    <w:rsid w:val="00320CAE"/>
    <w:rsid w:val="00321080"/>
    <w:rsid w:val="00321548"/>
    <w:rsid w:val="00321614"/>
    <w:rsid w:val="00321953"/>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7C"/>
    <w:rsid w:val="003903C3"/>
    <w:rsid w:val="00390513"/>
    <w:rsid w:val="00390B30"/>
    <w:rsid w:val="00390C62"/>
    <w:rsid w:val="00390C9F"/>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75E"/>
    <w:rsid w:val="003A3BDA"/>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D0065"/>
    <w:rsid w:val="005D00DC"/>
    <w:rsid w:val="005D03B1"/>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27"/>
    <w:rsid w:val="006221CD"/>
    <w:rsid w:val="006224A8"/>
    <w:rsid w:val="006224BC"/>
    <w:rsid w:val="006224D4"/>
    <w:rsid w:val="0062264F"/>
    <w:rsid w:val="006227F1"/>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C51"/>
    <w:rsid w:val="00766F81"/>
    <w:rsid w:val="00767246"/>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5599"/>
    <w:rsid w:val="007C5AD0"/>
    <w:rsid w:val="007C5AE9"/>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5B"/>
    <w:rsid w:val="008D7C28"/>
    <w:rsid w:val="008D7C8A"/>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324"/>
    <w:rsid w:val="008F267B"/>
    <w:rsid w:val="008F2975"/>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44A9"/>
    <w:rsid w:val="009A44DF"/>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F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7111"/>
    <w:rsid w:val="00A9773B"/>
    <w:rsid w:val="00A97759"/>
    <w:rsid w:val="00A97A34"/>
    <w:rsid w:val="00A97AE3"/>
    <w:rsid w:val="00A97CA0"/>
    <w:rsid w:val="00AA02D0"/>
    <w:rsid w:val="00AA0523"/>
    <w:rsid w:val="00AA0593"/>
    <w:rsid w:val="00AA06DF"/>
    <w:rsid w:val="00AA08C7"/>
    <w:rsid w:val="00AA0905"/>
    <w:rsid w:val="00AA0A3F"/>
    <w:rsid w:val="00AA0C26"/>
    <w:rsid w:val="00AA0D32"/>
    <w:rsid w:val="00AA0E4F"/>
    <w:rsid w:val="00AA0FAB"/>
    <w:rsid w:val="00AA11EA"/>
    <w:rsid w:val="00AA15DF"/>
    <w:rsid w:val="00AA19D0"/>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23E"/>
    <w:rsid w:val="00AF62D2"/>
    <w:rsid w:val="00AF62F1"/>
    <w:rsid w:val="00AF6482"/>
    <w:rsid w:val="00AF6532"/>
    <w:rsid w:val="00AF662A"/>
    <w:rsid w:val="00AF6703"/>
    <w:rsid w:val="00AF6A46"/>
    <w:rsid w:val="00AF764A"/>
    <w:rsid w:val="00AF7969"/>
    <w:rsid w:val="00AF7B11"/>
    <w:rsid w:val="00AF7CC1"/>
    <w:rsid w:val="00AF7E6A"/>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DC7"/>
    <w:rsid w:val="00B3408A"/>
    <w:rsid w:val="00B3409D"/>
    <w:rsid w:val="00B34216"/>
    <w:rsid w:val="00B34355"/>
    <w:rsid w:val="00B34950"/>
    <w:rsid w:val="00B34B0B"/>
    <w:rsid w:val="00B34B24"/>
    <w:rsid w:val="00B34CFF"/>
    <w:rsid w:val="00B34E26"/>
    <w:rsid w:val="00B3558B"/>
    <w:rsid w:val="00B35590"/>
    <w:rsid w:val="00B3588D"/>
    <w:rsid w:val="00B359E9"/>
    <w:rsid w:val="00B35A9B"/>
    <w:rsid w:val="00B35E2D"/>
    <w:rsid w:val="00B36066"/>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F82"/>
    <w:rsid w:val="00B52145"/>
    <w:rsid w:val="00B522E5"/>
    <w:rsid w:val="00B52407"/>
    <w:rsid w:val="00B528EF"/>
    <w:rsid w:val="00B52CFB"/>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3A7"/>
    <w:rsid w:val="00B567D5"/>
    <w:rsid w:val="00B56897"/>
    <w:rsid w:val="00B56C02"/>
    <w:rsid w:val="00B56E4F"/>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498"/>
    <w:rsid w:val="00B915FF"/>
    <w:rsid w:val="00B91A21"/>
    <w:rsid w:val="00B91E3C"/>
    <w:rsid w:val="00B92193"/>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B59"/>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B83"/>
    <w:rsid w:val="00C76BF9"/>
    <w:rsid w:val="00C76C75"/>
    <w:rsid w:val="00C76F8F"/>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753"/>
    <w:rsid w:val="00C828C5"/>
    <w:rsid w:val="00C82DCD"/>
    <w:rsid w:val="00C8323A"/>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95E"/>
    <w:rsid w:val="00D12D31"/>
    <w:rsid w:val="00D12E0E"/>
    <w:rsid w:val="00D12F51"/>
    <w:rsid w:val="00D130A5"/>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25"/>
    <w:rsid w:val="00D14C68"/>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1D1"/>
    <w:rsid w:val="00EA23F4"/>
    <w:rsid w:val="00EA26F4"/>
    <w:rsid w:val="00EA27CB"/>
    <w:rsid w:val="00EA27F2"/>
    <w:rsid w:val="00EA2AD9"/>
    <w:rsid w:val="00EA2B25"/>
    <w:rsid w:val="00EA2B7A"/>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10D"/>
    <w:rsid w:val="00F552B8"/>
    <w:rsid w:val="00F55954"/>
    <w:rsid w:val="00F55B7D"/>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443"/>
    <w:rsid w:val="00FC055B"/>
    <w:rsid w:val="00FC0D9E"/>
    <w:rsid w:val="00FC0F56"/>
    <w:rsid w:val="00FC10AB"/>
    <w:rsid w:val="00FC12D4"/>
    <w:rsid w:val="00FC1497"/>
    <w:rsid w:val="00FC150B"/>
    <w:rsid w:val="00FC165F"/>
    <w:rsid w:val="00FC19E0"/>
    <w:rsid w:val="00FC1CEA"/>
    <w:rsid w:val="00FC27AF"/>
    <w:rsid w:val="00FC2D0E"/>
    <w:rsid w:val="00FC3A75"/>
    <w:rsid w:val="00FC3A9A"/>
    <w:rsid w:val="00FC3F07"/>
    <w:rsid w:val="00FC4186"/>
    <w:rsid w:val="00FC4187"/>
    <w:rsid w:val="00FC45A0"/>
    <w:rsid w:val="00FC488D"/>
    <w:rsid w:val="00FC4BF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F9C"/>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2110780"/>
    <w:rsid w:val="032E61BE"/>
    <w:rsid w:val="05D67152"/>
    <w:rsid w:val="07806FA3"/>
    <w:rsid w:val="07B36341"/>
    <w:rsid w:val="07EA6270"/>
    <w:rsid w:val="08EE20B2"/>
    <w:rsid w:val="096B4781"/>
    <w:rsid w:val="09AD557D"/>
    <w:rsid w:val="0A1E3B67"/>
    <w:rsid w:val="0AA20BED"/>
    <w:rsid w:val="0D7E1BA9"/>
    <w:rsid w:val="0E433055"/>
    <w:rsid w:val="0F3A1391"/>
    <w:rsid w:val="10850F45"/>
    <w:rsid w:val="118456E3"/>
    <w:rsid w:val="118D4618"/>
    <w:rsid w:val="11FD02D9"/>
    <w:rsid w:val="13B91B3A"/>
    <w:rsid w:val="13FB2A3E"/>
    <w:rsid w:val="14F7542A"/>
    <w:rsid w:val="1529146E"/>
    <w:rsid w:val="15CE3C1D"/>
    <w:rsid w:val="15F46217"/>
    <w:rsid w:val="165B5D07"/>
    <w:rsid w:val="17A91B50"/>
    <w:rsid w:val="17C14146"/>
    <w:rsid w:val="17E745B0"/>
    <w:rsid w:val="17FB6578"/>
    <w:rsid w:val="18A52472"/>
    <w:rsid w:val="18AF5374"/>
    <w:rsid w:val="18F70D16"/>
    <w:rsid w:val="19DE426E"/>
    <w:rsid w:val="19E8773C"/>
    <w:rsid w:val="1B6B490F"/>
    <w:rsid w:val="1B74182F"/>
    <w:rsid w:val="1CAF43BA"/>
    <w:rsid w:val="1CFC5022"/>
    <w:rsid w:val="200D692C"/>
    <w:rsid w:val="21CC5FB8"/>
    <w:rsid w:val="21DB6197"/>
    <w:rsid w:val="21FD48A2"/>
    <w:rsid w:val="22781819"/>
    <w:rsid w:val="229C5C14"/>
    <w:rsid w:val="22F23428"/>
    <w:rsid w:val="24014271"/>
    <w:rsid w:val="24637C0D"/>
    <w:rsid w:val="26A12968"/>
    <w:rsid w:val="27202F4F"/>
    <w:rsid w:val="28AB08B5"/>
    <w:rsid w:val="28CD49BE"/>
    <w:rsid w:val="2BA318CD"/>
    <w:rsid w:val="2D164DC4"/>
    <w:rsid w:val="2E74028D"/>
    <w:rsid w:val="2F814C2C"/>
    <w:rsid w:val="32A47298"/>
    <w:rsid w:val="33327BDF"/>
    <w:rsid w:val="340A0CE7"/>
    <w:rsid w:val="349E4216"/>
    <w:rsid w:val="37866BAC"/>
    <w:rsid w:val="37FE56B3"/>
    <w:rsid w:val="3859641A"/>
    <w:rsid w:val="3862115F"/>
    <w:rsid w:val="39965918"/>
    <w:rsid w:val="39C42A5B"/>
    <w:rsid w:val="3B903449"/>
    <w:rsid w:val="3C03053D"/>
    <w:rsid w:val="3C0328B3"/>
    <w:rsid w:val="3D537DDE"/>
    <w:rsid w:val="3D884159"/>
    <w:rsid w:val="3DA0268C"/>
    <w:rsid w:val="403A0EFC"/>
    <w:rsid w:val="411E25DA"/>
    <w:rsid w:val="420D1ECA"/>
    <w:rsid w:val="42264642"/>
    <w:rsid w:val="42267C34"/>
    <w:rsid w:val="424E3274"/>
    <w:rsid w:val="42DD326C"/>
    <w:rsid w:val="42EA71AA"/>
    <w:rsid w:val="42FC4916"/>
    <w:rsid w:val="448846ED"/>
    <w:rsid w:val="453B7D13"/>
    <w:rsid w:val="454F3D08"/>
    <w:rsid w:val="457F6738"/>
    <w:rsid w:val="476001F6"/>
    <w:rsid w:val="48BA5FAC"/>
    <w:rsid w:val="49B42717"/>
    <w:rsid w:val="49C75DA1"/>
    <w:rsid w:val="4A284C3E"/>
    <w:rsid w:val="4BB52F61"/>
    <w:rsid w:val="4C5E16E2"/>
    <w:rsid w:val="4CCF601E"/>
    <w:rsid w:val="4D4B6D5E"/>
    <w:rsid w:val="4DE24357"/>
    <w:rsid w:val="4DE479DE"/>
    <w:rsid w:val="4E0D666C"/>
    <w:rsid w:val="4E1A139D"/>
    <w:rsid w:val="4E2C32C7"/>
    <w:rsid w:val="4E623FD7"/>
    <w:rsid w:val="50BB62AC"/>
    <w:rsid w:val="523414C5"/>
    <w:rsid w:val="53A05F90"/>
    <w:rsid w:val="53BA4B3E"/>
    <w:rsid w:val="54294012"/>
    <w:rsid w:val="55314161"/>
    <w:rsid w:val="557F151B"/>
    <w:rsid w:val="56C33758"/>
    <w:rsid w:val="58461814"/>
    <w:rsid w:val="587000CC"/>
    <w:rsid w:val="598E7B9F"/>
    <w:rsid w:val="59F40B18"/>
    <w:rsid w:val="5B3F0447"/>
    <w:rsid w:val="5CB675F2"/>
    <w:rsid w:val="5DC16670"/>
    <w:rsid w:val="5DFA5890"/>
    <w:rsid w:val="5EB74C2A"/>
    <w:rsid w:val="600F22BB"/>
    <w:rsid w:val="60251C58"/>
    <w:rsid w:val="60C555D4"/>
    <w:rsid w:val="61C5665B"/>
    <w:rsid w:val="6218047A"/>
    <w:rsid w:val="62A76BD0"/>
    <w:rsid w:val="63C4206E"/>
    <w:rsid w:val="65E80FD7"/>
    <w:rsid w:val="662E7E03"/>
    <w:rsid w:val="66BD0020"/>
    <w:rsid w:val="66E30988"/>
    <w:rsid w:val="678D4262"/>
    <w:rsid w:val="67A22248"/>
    <w:rsid w:val="67C04677"/>
    <w:rsid w:val="694C697D"/>
    <w:rsid w:val="6A3D66DE"/>
    <w:rsid w:val="6B291ABB"/>
    <w:rsid w:val="6BCA36F5"/>
    <w:rsid w:val="6C3621D0"/>
    <w:rsid w:val="6C91521C"/>
    <w:rsid w:val="6CB36477"/>
    <w:rsid w:val="6EDB04FA"/>
    <w:rsid w:val="70724970"/>
    <w:rsid w:val="70F2296E"/>
    <w:rsid w:val="726618FC"/>
    <w:rsid w:val="728E3BFA"/>
    <w:rsid w:val="73DB2FBA"/>
    <w:rsid w:val="746022D3"/>
    <w:rsid w:val="75A037AF"/>
    <w:rsid w:val="7670589D"/>
    <w:rsid w:val="77447C7E"/>
    <w:rsid w:val="77661FF3"/>
    <w:rsid w:val="7ADE533C"/>
    <w:rsid w:val="7CA32C14"/>
    <w:rsid w:val="7DC51EB9"/>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EEE23"/>
  <w15:docId w15:val="{29EB312B-C5F8-4E4D-A0A7-E5C916AC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417"/>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99"/>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rsid w:val="000860F0"/>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545">
      <w:bodyDiv w:val="1"/>
      <w:marLeft w:val="0"/>
      <w:marRight w:val="0"/>
      <w:marTop w:val="0"/>
      <w:marBottom w:val="0"/>
      <w:divBdr>
        <w:top w:val="none" w:sz="0" w:space="0" w:color="auto"/>
        <w:left w:val="none" w:sz="0" w:space="0" w:color="auto"/>
        <w:bottom w:val="none" w:sz="0" w:space="0" w:color="auto"/>
        <w:right w:val="none" w:sz="0" w:space="0" w:color="auto"/>
      </w:divBdr>
    </w:div>
    <w:div w:id="33698246">
      <w:bodyDiv w:val="1"/>
      <w:marLeft w:val="0"/>
      <w:marRight w:val="0"/>
      <w:marTop w:val="0"/>
      <w:marBottom w:val="0"/>
      <w:divBdr>
        <w:top w:val="none" w:sz="0" w:space="0" w:color="auto"/>
        <w:left w:val="none" w:sz="0" w:space="0" w:color="auto"/>
        <w:bottom w:val="none" w:sz="0" w:space="0" w:color="auto"/>
        <w:right w:val="none" w:sz="0" w:space="0" w:color="auto"/>
      </w:divBdr>
    </w:div>
    <w:div w:id="57939361">
      <w:bodyDiv w:val="1"/>
      <w:marLeft w:val="0"/>
      <w:marRight w:val="0"/>
      <w:marTop w:val="0"/>
      <w:marBottom w:val="0"/>
      <w:divBdr>
        <w:top w:val="none" w:sz="0" w:space="0" w:color="auto"/>
        <w:left w:val="none" w:sz="0" w:space="0" w:color="auto"/>
        <w:bottom w:val="none" w:sz="0" w:space="0" w:color="auto"/>
        <w:right w:val="none" w:sz="0" w:space="0" w:color="auto"/>
      </w:divBdr>
    </w:div>
    <w:div w:id="401295356">
      <w:bodyDiv w:val="1"/>
      <w:marLeft w:val="0"/>
      <w:marRight w:val="0"/>
      <w:marTop w:val="0"/>
      <w:marBottom w:val="0"/>
      <w:divBdr>
        <w:top w:val="none" w:sz="0" w:space="0" w:color="auto"/>
        <w:left w:val="none" w:sz="0" w:space="0" w:color="auto"/>
        <w:bottom w:val="none" w:sz="0" w:space="0" w:color="auto"/>
        <w:right w:val="none" w:sz="0" w:space="0" w:color="auto"/>
      </w:divBdr>
    </w:div>
    <w:div w:id="403383024">
      <w:bodyDiv w:val="1"/>
      <w:marLeft w:val="0"/>
      <w:marRight w:val="0"/>
      <w:marTop w:val="0"/>
      <w:marBottom w:val="0"/>
      <w:divBdr>
        <w:top w:val="none" w:sz="0" w:space="0" w:color="auto"/>
        <w:left w:val="none" w:sz="0" w:space="0" w:color="auto"/>
        <w:bottom w:val="none" w:sz="0" w:space="0" w:color="auto"/>
        <w:right w:val="none" w:sz="0" w:space="0" w:color="auto"/>
      </w:divBdr>
    </w:div>
    <w:div w:id="466631970">
      <w:bodyDiv w:val="1"/>
      <w:marLeft w:val="0"/>
      <w:marRight w:val="0"/>
      <w:marTop w:val="0"/>
      <w:marBottom w:val="0"/>
      <w:divBdr>
        <w:top w:val="none" w:sz="0" w:space="0" w:color="auto"/>
        <w:left w:val="none" w:sz="0" w:space="0" w:color="auto"/>
        <w:bottom w:val="none" w:sz="0" w:space="0" w:color="auto"/>
        <w:right w:val="none" w:sz="0" w:space="0" w:color="auto"/>
      </w:divBdr>
    </w:div>
    <w:div w:id="552887429">
      <w:bodyDiv w:val="1"/>
      <w:marLeft w:val="0"/>
      <w:marRight w:val="0"/>
      <w:marTop w:val="0"/>
      <w:marBottom w:val="0"/>
      <w:divBdr>
        <w:top w:val="none" w:sz="0" w:space="0" w:color="auto"/>
        <w:left w:val="none" w:sz="0" w:space="0" w:color="auto"/>
        <w:bottom w:val="none" w:sz="0" w:space="0" w:color="auto"/>
        <w:right w:val="none" w:sz="0" w:space="0" w:color="auto"/>
      </w:divBdr>
    </w:div>
    <w:div w:id="718406943">
      <w:bodyDiv w:val="1"/>
      <w:marLeft w:val="0"/>
      <w:marRight w:val="0"/>
      <w:marTop w:val="0"/>
      <w:marBottom w:val="0"/>
      <w:divBdr>
        <w:top w:val="none" w:sz="0" w:space="0" w:color="auto"/>
        <w:left w:val="none" w:sz="0" w:space="0" w:color="auto"/>
        <w:bottom w:val="none" w:sz="0" w:space="0" w:color="auto"/>
        <w:right w:val="none" w:sz="0" w:space="0" w:color="auto"/>
      </w:divBdr>
    </w:div>
    <w:div w:id="1710296586">
      <w:bodyDiv w:val="1"/>
      <w:marLeft w:val="0"/>
      <w:marRight w:val="0"/>
      <w:marTop w:val="0"/>
      <w:marBottom w:val="0"/>
      <w:divBdr>
        <w:top w:val="none" w:sz="0" w:space="0" w:color="auto"/>
        <w:left w:val="none" w:sz="0" w:space="0" w:color="auto"/>
        <w:bottom w:val="none" w:sz="0" w:space="0" w:color="auto"/>
        <w:right w:val="none" w:sz="0" w:space="0" w:color="auto"/>
      </w:divBdr>
    </w:div>
    <w:div w:id="1871213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90773-34CD-4C60-A0F5-39570121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4484</Words>
  <Characters>25563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vivo(Jing)</cp:lastModifiedBy>
  <cp:revision>7</cp:revision>
  <cp:lastPrinted>2020-07-22T11:45:00Z</cp:lastPrinted>
  <dcterms:created xsi:type="dcterms:W3CDTF">2023-08-11T07:31:00Z</dcterms:created>
  <dcterms:modified xsi:type="dcterms:W3CDTF">2023-08-11T09:38:00Z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ies>
</file>